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7E" w:rsidRPr="00FB3A7E" w:rsidRDefault="00FB3A7E" w:rsidP="00FB3A7E">
      <w:pPr>
        <w:jc w:val="left"/>
        <w:rPr>
          <w:rFonts w:ascii="华文中宋" w:eastAsia="华文中宋" w:hAnsi="华文中宋" w:hint="eastAsia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附件</w:t>
      </w:r>
      <w:r w:rsidR="00D6307D">
        <w:rPr>
          <w:rFonts w:ascii="华文中宋" w:eastAsia="华文中宋" w:hAnsi="华文中宋" w:hint="eastAsia"/>
          <w:sz w:val="24"/>
          <w:szCs w:val="24"/>
        </w:rPr>
        <w:t>2</w:t>
      </w:r>
    </w:p>
    <w:p w:rsidR="005E681A" w:rsidRPr="00AB2B6C" w:rsidRDefault="00AB2B6C" w:rsidP="00AB2B6C">
      <w:pPr>
        <w:jc w:val="center"/>
        <w:rPr>
          <w:rFonts w:ascii="华文中宋" w:eastAsia="华文中宋" w:hAnsi="华文中宋"/>
          <w:sz w:val="44"/>
          <w:szCs w:val="44"/>
        </w:rPr>
      </w:pPr>
      <w:r w:rsidRPr="00AB2B6C">
        <w:rPr>
          <w:rFonts w:ascii="华文中宋" w:eastAsia="华文中宋" w:hAnsi="华文中宋" w:hint="eastAsia"/>
          <w:sz w:val="44"/>
          <w:szCs w:val="44"/>
        </w:rPr>
        <w:t>鲁西化工集团股份有限公司</w:t>
      </w:r>
    </w:p>
    <w:p w:rsidR="00AB2B6C" w:rsidRDefault="00AB2B6C"/>
    <w:p w:rsidR="00AB2B6C" w:rsidRPr="0083157B" w:rsidRDefault="00AB2B6C" w:rsidP="00AB2B6C">
      <w:pPr>
        <w:adjustRightInd w:val="0"/>
        <w:snapToGrid w:val="0"/>
        <w:spacing w:line="360" w:lineRule="auto"/>
        <w:ind w:firstLineChars="200" w:firstLine="588"/>
        <w:rPr>
          <w:rFonts w:ascii="仿宋_GB2312" w:eastAsia="仿宋_GB2312" w:hAnsi="微软雅黑" w:hint="eastAsia"/>
          <w:color w:val="000000" w:themeColor="text1"/>
          <w:spacing w:val="7"/>
          <w:sz w:val="28"/>
          <w:szCs w:val="28"/>
          <w:shd w:val="clear" w:color="auto" w:fill="FFFFFF"/>
        </w:rPr>
      </w:pPr>
      <w:r w:rsidRPr="0083157B">
        <w:rPr>
          <w:rFonts w:ascii="仿宋_GB2312" w:eastAsia="仿宋_GB2312" w:hAnsi="微软雅黑" w:hint="eastAsia"/>
          <w:color w:val="000000" w:themeColor="text1"/>
          <w:spacing w:val="7"/>
          <w:sz w:val="28"/>
          <w:szCs w:val="28"/>
          <w:shd w:val="clear" w:color="auto" w:fill="FFFFFF"/>
        </w:rPr>
        <w:t>鲁西集团是聊城市属国有控股企业集团，1998年5月发起设立鲁西化工集团股份有限公司，在深圳证券交易所上市。集团目前总资产301亿元，职工11000余人，拥有基础化工、化工新材料、化肥、设计研发、化工装备与工程、新能源装备、国际贸易等产业板块，建有国家级企业技术中心、院士工作站、博士后工作站、欧洲研发中心、省级工程实验室等技术研发机构，拥有国家级化工职业技能鉴定站、鲁西化工工程学院、员工培训中心等培训培养机构。</w:t>
      </w:r>
    </w:p>
    <w:p w:rsidR="00AB2B6C" w:rsidRPr="0083157B" w:rsidRDefault="00AB2B6C" w:rsidP="00AB2B6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88"/>
        <w:textAlignment w:val="baseline"/>
        <w:rPr>
          <w:rFonts w:ascii="仿宋_GB2312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</w:pPr>
      <w:r w:rsidRPr="0083157B">
        <w:rPr>
          <w:rFonts w:ascii="仿宋_GB2312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  <w:t>近年来，积极响应国家“调结构、转方式”的号召，充分发挥集设计研发、制造安装、运行管理、创新提升于一体的发展优势，抢抓发展机遇，注重创新，不断调整产品结构，集中精力开展特色化工园区建设。目前化工园区建成和在建面积达7平方公里，形成了较为完善的“煤、盐、氟、硅和石化”相互关联的产品链条，主要生产聚碳酸酯、己内酰胺、尼龙6、双氧水、多元醇、高端新型制冷剂、有机硅、甲烷氯化物、烧碱、氯化苄、甲醇、尿素等百余类产品。被国家石化联合会认定为“中国化工新材料（聊城）产业园”和“中国智慧化工园区试点示范单位”，走出了一条“一体化、集约化、园区化、智能化”的科学健康发展之路。</w:t>
      </w:r>
    </w:p>
    <w:p w:rsidR="00AB2B6C" w:rsidRPr="0083157B" w:rsidRDefault="00AB2B6C" w:rsidP="00AB2B6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88"/>
        <w:textAlignment w:val="baseline"/>
        <w:rPr>
          <w:rFonts w:ascii="仿宋_GB2312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</w:pPr>
      <w:r w:rsidRPr="0083157B">
        <w:rPr>
          <w:rFonts w:ascii="微软雅黑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  <w:t> </w:t>
      </w:r>
      <w:r w:rsidRPr="0083157B">
        <w:rPr>
          <w:rFonts w:ascii="仿宋_GB2312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  <w:t>集团先后荣获“全国五一劳动奖状”、“中国化工行业技术创新示范企业”、“中国化工园区20强”、 “全国石油和化工行业责任关怀最佳实践单位”、“转型升级示范企业”“山东省</w:t>
      </w:r>
      <w:r w:rsidRPr="0083157B">
        <w:rPr>
          <w:rFonts w:ascii="仿宋_GB2312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  <w:lastRenderedPageBreak/>
        <w:t>省长质量奖”、“绿色园区”等荣誉称号。首批入选十大“中国石油和化工科普基地(化工新材料)”、首批被认定为山东省化工园区。集团聚碳酸酯工程实验室被认定为“石油和化工行业聚碳酸酯高性能化合成与制备技术工程实验室”。</w:t>
      </w:r>
      <w:r w:rsidRPr="0083157B">
        <w:rPr>
          <w:rFonts w:ascii="微软雅黑" w:eastAsia="仿宋_GB2312" w:hAnsi="微软雅黑" w:cs="宋体" w:hint="eastAsia"/>
          <w:color w:val="000000" w:themeColor="text1"/>
          <w:spacing w:val="7"/>
          <w:kern w:val="0"/>
          <w:sz w:val="28"/>
          <w:szCs w:val="28"/>
        </w:rPr>
        <w:t> </w:t>
      </w:r>
    </w:p>
    <w:p w:rsidR="00AB2B6C" w:rsidRPr="0083157B" w:rsidRDefault="00AB2B6C" w:rsidP="00AB2B6C">
      <w:pPr>
        <w:adjustRightInd w:val="0"/>
        <w:snapToGrid w:val="0"/>
        <w:spacing w:line="360" w:lineRule="auto"/>
        <w:ind w:firstLineChars="200" w:firstLine="588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83157B">
        <w:rPr>
          <w:rFonts w:ascii="仿宋_GB2312" w:eastAsia="仿宋_GB2312" w:hAnsi="微软雅黑" w:hint="eastAsia"/>
          <w:color w:val="000000" w:themeColor="text1"/>
          <w:spacing w:val="7"/>
          <w:sz w:val="28"/>
          <w:szCs w:val="28"/>
          <w:shd w:val="clear" w:color="auto" w:fill="FFFFFF"/>
        </w:rPr>
        <w:t>未来几年，鲁西集团将以习近平新时代中国特色社会主义思想为指引，继续深入落实省委省政府“实施新旧动能转换重大工程的重要部署”要求，充分发挥中国化工新材料（聊城）产业园“一体化、集约化、园区化、智能化”优势，以新旧动能转换为契机，继续坚持安全发展、绿色发展、循环发展，走可持续发展之路，重点发展化工新材料，优化供给侧结构，前展后延产业链，形成聚碳酸酯、己内酰胺/尼龙6和尼龙66四大高端化工新材料核心产业，培植工程服务业，立足智慧化工园区建设，增强集团综合竞争能力；积极探索发展新领域，持续增强“</w:t>
      </w:r>
      <w:r w:rsidRPr="0083157B">
        <w:rPr>
          <w:rFonts w:ascii="仿宋_GB2312" w:eastAsia="仿宋_GB2312" w:hAnsi="微软雅黑" w:hint="eastAsia"/>
          <w:noProof/>
          <w:color w:val="000000" w:themeColor="text1"/>
          <w:spacing w:val="7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897255" cy="146685"/>
            <wp:effectExtent l="19050" t="0" r="0" b="0"/>
            <wp:docPr id="1" name="图片 1" descr="http://www.luxichemical.com/Uploads/editor/55978305c3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xichemical.com/Uploads/editor/55978305c31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157B">
        <w:rPr>
          <w:rFonts w:ascii="仿宋_GB2312" w:eastAsia="仿宋_GB2312" w:hAnsi="微软雅黑" w:hint="eastAsia"/>
          <w:color w:val="000000" w:themeColor="text1"/>
          <w:spacing w:val="7"/>
          <w:sz w:val="28"/>
          <w:szCs w:val="28"/>
          <w:bdr w:val="none" w:sz="0" w:space="0" w:color="auto" w:frame="1"/>
          <w:shd w:val="clear" w:color="auto" w:fill="FFFFFF"/>
        </w:rPr>
        <w:t>”品牌影响力。</w:t>
      </w:r>
      <w:r w:rsidRPr="0083157B">
        <w:rPr>
          <w:rFonts w:ascii="微软雅黑" w:eastAsia="仿宋_GB2312" w:hAnsi="微软雅黑" w:hint="eastAsia"/>
          <w:color w:val="000000" w:themeColor="text1"/>
          <w:spacing w:val="7"/>
          <w:sz w:val="28"/>
          <w:szCs w:val="28"/>
          <w:bdr w:val="none" w:sz="0" w:space="0" w:color="auto" w:frame="1"/>
          <w:shd w:val="clear" w:color="auto" w:fill="FFFFFF"/>
        </w:rPr>
        <w:t> </w:t>
      </w:r>
    </w:p>
    <w:sectPr w:rsidR="00AB2B6C" w:rsidRPr="0083157B" w:rsidSect="005E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C7" w:rsidRDefault="00E544C7" w:rsidP="00FB3A7E">
      <w:r>
        <w:separator/>
      </w:r>
    </w:p>
  </w:endnote>
  <w:endnote w:type="continuationSeparator" w:id="1">
    <w:p w:rsidR="00E544C7" w:rsidRDefault="00E544C7" w:rsidP="00FB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C7" w:rsidRDefault="00E544C7" w:rsidP="00FB3A7E">
      <w:r>
        <w:separator/>
      </w:r>
    </w:p>
  </w:footnote>
  <w:footnote w:type="continuationSeparator" w:id="1">
    <w:p w:rsidR="00E544C7" w:rsidRDefault="00E544C7" w:rsidP="00FB3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B6C"/>
    <w:rsid w:val="005E681A"/>
    <w:rsid w:val="0083157B"/>
    <w:rsid w:val="00AA3C85"/>
    <w:rsid w:val="00AB2B6C"/>
    <w:rsid w:val="00D6307D"/>
    <w:rsid w:val="00E544C7"/>
    <w:rsid w:val="00FB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B2B6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2B6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B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3A7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B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B3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0</DocSecurity>
  <Lines>6</Lines>
  <Paragraphs>1</Paragraphs>
  <ScaleCrop>false</ScaleCrop>
  <Company>MS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6</cp:revision>
  <cp:lastPrinted>2019-05-30T09:55:00Z</cp:lastPrinted>
  <dcterms:created xsi:type="dcterms:W3CDTF">2019-05-30T09:51:00Z</dcterms:created>
  <dcterms:modified xsi:type="dcterms:W3CDTF">2019-05-30T09:55:00Z</dcterms:modified>
</cp:coreProperties>
</file>