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F9" w:rsidRDefault="005F29F9">
      <w:pPr>
        <w:spacing w:line="259" w:lineRule="auto"/>
      </w:pPr>
    </w:p>
    <w:p w:rsidR="005F29F9" w:rsidRDefault="005F29F9">
      <w:pPr>
        <w:spacing w:line="259" w:lineRule="auto"/>
      </w:pPr>
    </w:p>
    <w:p w:rsidR="005F29F9" w:rsidRDefault="005F29F9">
      <w:pPr>
        <w:spacing w:line="259" w:lineRule="auto"/>
      </w:pPr>
    </w:p>
    <w:p w:rsidR="005F29F9" w:rsidRDefault="005F29F9">
      <w:pPr>
        <w:spacing w:line="259" w:lineRule="auto"/>
      </w:pPr>
    </w:p>
    <w:p w:rsidR="005F29F9" w:rsidRDefault="005F29F9">
      <w:pPr>
        <w:spacing w:line="260" w:lineRule="auto"/>
      </w:pPr>
    </w:p>
    <w:p w:rsidR="005F29F9" w:rsidRDefault="005F29F9">
      <w:pPr>
        <w:spacing w:line="260" w:lineRule="auto"/>
      </w:pPr>
    </w:p>
    <w:p w:rsidR="005F29F9" w:rsidRDefault="005F29F9">
      <w:pPr>
        <w:spacing w:line="260" w:lineRule="auto"/>
      </w:pPr>
    </w:p>
    <w:p w:rsidR="005F29F9" w:rsidRDefault="00E41553">
      <w:pPr>
        <w:spacing w:before="231" w:line="221" w:lineRule="auto"/>
        <w:jc w:val="right"/>
        <w:outlineLvl w:val="0"/>
        <w:rPr>
          <w:rFonts w:ascii="SimSun" w:eastAsia="SimSun" w:hAnsi="SimSun" w:cs="SimSun"/>
          <w:sz w:val="71"/>
          <w:szCs w:val="71"/>
          <w:lang w:eastAsia="zh-CN"/>
        </w:rPr>
      </w:pPr>
      <w:r>
        <w:rPr>
          <w:rFonts w:ascii="SimSun" w:eastAsia="SimSun" w:hAnsi="SimSun" w:cs="SimSun"/>
          <w:color w:val="FF0000"/>
          <w:spacing w:val="37"/>
          <w:sz w:val="71"/>
          <w:szCs w:val="71"/>
          <w:lang w:eastAsia="zh-CN"/>
        </w:rPr>
        <w:t>中国化工企业管理协会文件</w:t>
      </w:r>
    </w:p>
    <w:p w:rsidR="005F29F9" w:rsidRDefault="005F29F9">
      <w:pPr>
        <w:spacing w:line="257" w:lineRule="auto"/>
        <w:rPr>
          <w:lang w:eastAsia="zh-CN"/>
        </w:rPr>
      </w:pPr>
    </w:p>
    <w:p w:rsidR="005F29F9" w:rsidRDefault="005F29F9">
      <w:pPr>
        <w:spacing w:line="257" w:lineRule="auto"/>
        <w:rPr>
          <w:lang w:eastAsia="zh-CN"/>
        </w:rPr>
      </w:pPr>
    </w:p>
    <w:p w:rsidR="005F29F9" w:rsidRDefault="005F29F9">
      <w:pPr>
        <w:spacing w:line="258" w:lineRule="auto"/>
        <w:rPr>
          <w:lang w:eastAsia="zh-CN"/>
        </w:rPr>
      </w:pPr>
    </w:p>
    <w:p w:rsidR="005F29F9" w:rsidRDefault="005F29F9">
      <w:pPr>
        <w:spacing w:line="258" w:lineRule="auto"/>
        <w:rPr>
          <w:lang w:eastAsia="zh-CN"/>
        </w:rPr>
      </w:pPr>
    </w:p>
    <w:p w:rsidR="005F29F9" w:rsidRDefault="005F29F9">
      <w:pPr>
        <w:spacing w:line="258" w:lineRule="auto"/>
        <w:rPr>
          <w:lang w:eastAsia="zh-CN"/>
        </w:rPr>
      </w:pPr>
    </w:p>
    <w:p w:rsidR="005F29F9" w:rsidRDefault="005F29F9">
      <w:pPr>
        <w:spacing w:line="258" w:lineRule="auto"/>
        <w:rPr>
          <w:lang w:eastAsia="zh-CN"/>
        </w:rPr>
      </w:pPr>
    </w:p>
    <w:p w:rsidR="005F29F9" w:rsidRDefault="00E41553">
      <w:pPr>
        <w:pStyle w:val="a3"/>
        <w:spacing w:before="98" w:line="222" w:lineRule="auto"/>
        <w:ind w:left="3207"/>
      </w:pPr>
      <w:r>
        <w:rPr>
          <w:spacing w:val="-5"/>
        </w:rPr>
        <w:t>中化企协</w:t>
      </w:r>
      <w:r>
        <w:rPr>
          <w:spacing w:val="-5"/>
        </w:rPr>
        <w:t>[2023]79</w:t>
      </w:r>
      <w:r>
        <w:rPr>
          <w:spacing w:val="-5"/>
        </w:rPr>
        <w:t>号</w:t>
      </w:r>
    </w:p>
    <w:p w:rsidR="005F29F9" w:rsidRDefault="005F29F9">
      <w:pPr>
        <w:spacing w:line="306" w:lineRule="auto"/>
      </w:pPr>
    </w:p>
    <w:p w:rsidR="005F29F9" w:rsidRDefault="00E41553">
      <w:pPr>
        <w:spacing w:line="45" w:lineRule="exact"/>
      </w:pPr>
      <w:r>
        <w:rPr>
          <w:lang w:eastAsia="zh-CN"/>
        </w:rPr>
        <w:drawing>
          <wp:inline distT="0" distB="0" distL="0" distR="0">
            <wp:extent cx="5753100" cy="2895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9F9" w:rsidRDefault="00E41553">
      <w:pPr>
        <w:spacing w:before="159" w:line="244" w:lineRule="auto"/>
        <w:ind w:left="2567" w:right="1463" w:hanging="1084"/>
        <w:rPr>
          <w:rFonts w:ascii="SimSun" w:eastAsia="SimSun" w:hAnsi="SimSun" w:cs="SimSun"/>
          <w:sz w:val="35"/>
          <w:szCs w:val="35"/>
          <w:lang w:eastAsia="zh-CN"/>
        </w:rPr>
      </w:pPr>
      <w:r>
        <w:rPr>
          <w:rFonts w:ascii="SimSun" w:eastAsia="SimSun" w:hAnsi="SimSun" w:cs="SimSun"/>
          <w:spacing w:val="10"/>
          <w:sz w:val="35"/>
          <w:szCs w:val="35"/>
          <w:lang w:eastAsia="zh-CN"/>
        </w:rPr>
        <w:t>关于组织申报第十七届全国石油和化工</w:t>
      </w:r>
      <w:r>
        <w:rPr>
          <w:rFonts w:ascii="SimSun" w:eastAsia="SimSun" w:hAnsi="SimSun" w:cs="SimSun"/>
          <w:spacing w:val="9"/>
          <w:sz w:val="35"/>
          <w:szCs w:val="35"/>
          <w:lang w:eastAsia="zh-CN"/>
        </w:rPr>
        <w:t>企业管理创新成果的通知</w:t>
      </w:r>
    </w:p>
    <w:p w:rsidR="005F29F9" w:rsidRDefault="00E41553">
      <w:pPr>
        <w:spacing w:before="333" w:line="526" w:lineRule="exact"/>
        <w:ind w:left="12"/>
        <w:rPr>
          <w:rFonts w:ascii="SimHei" w:eastAsia="SimHei" w:hAnsi="SimHei" w:cs="SimHei"/>
          <w:sz w:val="30"/>
          <w:szCs w:val="30"/>
          <w:lang w:eastAsia="zh-CN"/>
        </w:rPr>
      </w:pPr>
      <w:r>
        <w:rPr>
          <w:rFonts w:ascii="SimHei" w:eastAsia="SimHei" w:hAnsi="SimHei" w:cs="SimHei"/>
          <w:spacing w:val="-3"/>
          <w:position w:val="16"/>
          <w:sz w:val="30"/>
          <w:szCs w:val="30"/>
          <w:lang w:eastAsia="zh-CN"/>
        </w:rPr>
        <w:t>各省、自治区、直辖市石油和化工行业协会（学会）、专业协</w:t>
      </w:r>
      <w:r>
        <w:rPr>
          <w:rFonts w:ascii="SimHei" w:eastAsia="SimHei" w:hAnsi="SimHei" w:cs="SimHei"/>
          <w:spacing w:val="-4"/>
          <w:position w:val="16"/>
          <w:sz w:val="30"/>
          <w:szCs w:val="30"/>
          <w:lang w:eastAsia="zh-CN"/>
        </w:rPr>
        <w:t>会、</w:t>
      </w:r>
    </w:p>
    <w:p w:rsidR="005F29F9" w:rsidRDefault="00E41553">
      <w:pPr>
        <w:spacing w:before="1" w:line="220" w:lineRule="auto"/>
        <w:ind w:left="9"/>
        <w:rPr>
          <w:rFonts w:ascii="SimHei" w:eastAsia="SimHei" w:hAnsi="SimHei" w:cs="SimHei"/>
          <w:sz w:val="30"/>
          <w:szCs w:val="30"/>
          <w:lang w:eastAsia="zh-CN"/>
        </w:rPr>
      </w:pPr>
      <w:r>
        <w:rPr>
          <w:rFonts w:ascii="SimHei" w:eastAsia="SimHei" w:hAnsi="SimHei" w:cs="SimHei"/>
          <w:spacing w:val="-1"/>
          <w:sz w:val="30"/>
          <w:szCs w:val="30"/>
          <w:lang w:eastAsia="zh-CN"/>
        </w:rPr>
        <w:t>会员单位、有关石油和化工企、事业单位：</w:t>
      </w:r>
    </w:p>
    <w:p w:rsidR="005F29F9" w:rsidRDefault="00E41553">
      <w:pPr>
        <w:pStyle w:val="a3"/>
        <w:spacing w:before="168" w:line="299" w:lineRule="auto"/>
        <w:ind w:left="22" w:right="105" w:firstLine="653"/>
        <w:rPr>
          <w:lang w:eastAsia="zh-CN"/>
        </w:rPr>
      </w:pPr>
      <w:r>
        <w:rPr>
          <w:spacing w:val="-4"/>
          <w:lang w:eastAsia="zh-CN"/>
        </w:rPr>
        <w:t>自全国石油和化工企业管理创新成果审定和推广活动开展以</w:t>
      </w:r>
      <w:r>
        <w:rPr>
          <w:spacing w:val="-5"/>
          <w:lang w:eastAsia="zh-CN"/>
        </w:rPr>
        <w:t>来，</w:t>
      </w:r>
      <w:r>
        <w:rPr>
          <w:spacing w:val="3"/>
          <w:lang w:eastAsia="zh-CN"/>
        </w:rPr>
        <w:t>共进行了十六届成果发布活动，发布了</w:t>
      </w:r>
      <w:r>
        <w:rPr>
          <w:spacing w:val="3"/>
          <w:lang w:eastAsia="zh-CN"/>
        </w:rPr>
        <w:t>834</w:t>
      </w:r>
      <w:r>
        <w:rPr>
          <w:spacing w:val="3"/>
          <w:lang w:eastAsia="zh-CN"/>
        </w:rPr>
        <w:t>项企业管理创新成</w:t>
      </w:r>
      <w:r>
        <w:rPr>
          <w:spacing w:val="2"/>
          <w:lang w:eastAsia="zh-CN"/>
        </w:rPr>
        <w:t>果，对</w:t>
      </w:r>
      <w:r>
        <w:rPr>
          <w:spacing w:val="-2"/>
          <w:lang w:eastAsia="zh-CN"/>
        </w:rPr>
        <w:t>推动我国石油和化工企业提升管理水平、转型升级、创新发展起</w:t>
      </w:r>
      <w:r>
        <w:rPr>
          <w:spacing w:val="-3"/>
          <w:lang w:eastAsia="zh-CN"/>
        </w:rPr>
        <w:t>到了</w:t>
      </w:r>
    </w:p>
    <w:p w:rsidR="005F29F9" w:rsidRDefault="00E41553">
      <w:pPr>
        <w:pStyle w:val="a3"/>
        <w:spacing w:before="1" w:line="220" w:lineRule="auto"/>
        <w:ind w:left="22"/>
        <w:rPr>
          <w:lang w:eastAsia="zh-CN"/>
        </w:rPr>
      </w:pPr>
      <w:r>
        <w:rPr>
          <w:spacing w:val="-5"/>
          <w:lang w:eastAsia="zh-CN"/>
        </w:rPr>
        <w:t>积极作用。</w:t>
      </w:r>
    </w:p>
    <w:p w:rsidR="005F29F9" w:rsidRDefault="00E41553">
      <w:pPr>
        <w:pStyle w:val="a3"/>
        <w:spacing w:before="130" w:line="299" w:lineRule="auto"/>
        <w:ind w:left="18" w:right="107" w:firstLine="611"/>
        <w:rPr>
          <w:lang w:eastAsia="zh-CN"/>
        </w:rPr>
      </w:pPr>
      <w:r>
        <w:rPr>
          <w:spacing w:val="-3"/>
          <w:lang w:eastAsia="zh-CN"/>
        </w:rPr>
        <w:t>为深入贯彻落实习近平新时代中国特色社会主义思想和党的</w:t>
      </w:r>
      <w:r>
        <w:rPr>
          <w:spacing w:val="-3"/>
          <w:lang w:eastAsia="zh-CN"/>
        </w:rPr>
        <w:t>“</w:t>
      </w:r>
      <w:r>
        <w:rPr>
          <w:spacing w:val="-3"/>
          <w:lang w:eastAsia="zh-CN"/>
        </w:rPr>
        <w:t>二十大</w:t>
      </w:r>
      <w:r>
        <w:rPr>
          <w:spacing w:val="-3"/>
          <w:lang w:eastAsia="zh-CN"/>
        </w:rPr>
        <w:t>”</w:t>
      </w:r>
      <w:r>
        <w:rPr>
          <w:spacing w:val="-3"/>
          <w:lang w:eastAsia="zh-CN"/>
        </w:rPr>
        <w:t>精神，立足新发展阶段，贯彻新发展理念</w:t>
      </w:r>
      <w:r>
        <w:rPr>
          <w:spacing w:val="-4"/>
          <w:lang w:eastAsia="zh-CN"/>
        </w:rPr>
        <w:t>，构建新发展格局，</w:t>
      </w:r>
      <w:r>
        <w:rPr>
          <w:spacing w:val="-2"/>
          <w:lang w:eastAsia="zh-CN"/>
        </w:rPr>
        <w:t>进一步落实工业和信息化部等国家十一部委联合下发的《关于引导企业创新管理提质增效的指导意见》（工信部联产业〔</w:t>
      </w:r>
      <w:r>
        <w:rPr>
          <w:spacing w:val="-2"/>
          <w:lang w:eastAsia="zh-CN"/>
        </w:rPr>
        <w:t>2016</w:t>
      </w:r>
      <w:r>
        <w:rPr>
          <w:spacing w:val="-2"/>
          <w:lang w:eastAsia="zh-CN"/>
        </w:rPr>
        <w:t>〕</w:t>
      </w:r>
      <w:r>
        <w:rPr>
          <w:spacing w:val="-2"/>
          <w:lang w:eastAsia="zh-CN"/>
        </w:rPr>
        <w:t>2</w:t>
      </w:r>
      <w:r>
        <w:rPr>
          <w:spacing w:val="-3"/>
          <w:lang w:eastAsia="zh-CN"/>
        </w:rPr>
        <w:t>45</w:t>
      </w:r>
      <w:r>
        <w:rPr>
          <w:spacing w:val="-3"/>
          <w:lang w:eastAsia="zh-CN"/>
        </w:rPr>
        <w:t>号</w:t>
      </w:r>
      <w:r>
        <w:rPr>
          <w:spacing w:val="-71"/>
          <w:lang w:eastAsia="zh-CN"/>
        </w:rPr>
        <w:t>），</w:t>
      </w:r>
      <w:r>
        <w:rPr>
          <w:spacing w:val="8"/>
          <w:lang w:eastAsia="zh-CN"/>
        </w:rPr>
        <w:t>总结推广全国石油和化工企业管理创新经验，切实推进企业管理创</w:t>
      </w:r>
      <w:r>
        <w:rPr>
          <w:spacing w:val="-2"/>
          <w:lang w:eastAsia="zh-CN"/>
        </w:rPr>
        <w:t>新，推动石化行业高质量发展，中国化工企业管理协会将组织开展第</w:t>
      </w:r>
    </w:p>
    <w:p w:rsidR="005F29F9" w:rsidRDefault="00E41553">
      <w:pPr>
        <w:pStyle w:val="a3"/>
        <w:spacing w:line="220" w:lineRule="auto"/>
        <w:ind w:left="28"/>
        <w:rPr>
          <w:lang w:eastAsia="zh-CN"/>
        </w:rPr>
      </w:pPr>
      <w:r>
        <w:rPr>
          <w:spacing w:val="-1"/>
          <w:lang w:eastAsia="zh-CN"/>
        </w:rPr>
        <w:t>十七届全国石油和化工企业管理创新成果的申报、推荐与审定工作。</w:t>
      </w:r>
    </w:p>
    <w:p w:rsidR="005F29F9" w:rsidRDefault="00E41553">
      <w:pPr>
        <w:pStyle w:val="a3"/>
        <w:spacing w:before="130" w:line="222" w:lineRule="auto"/>
        <w:ind w:left="630"/>
        <w:rPr>
          <w:lang w:eastAsia="zh-CN"/>
        </w:rPr>
      </w:pPr>
      <w:r>
        <w:rPr>
          <w:spacing w:val="-1"/>
          <w:lang w:eastAsia="zh-CN"/>
        </w:rPr>
        <w:t>为组织做好第十七届全国石油和化工企业管理创新成果</w:t>
      </w:r>
      <w:r>
        <w:rPr>
          <w:spacing w:val="-2"/>
          <w:lang w:eastAsia="zh-CN"/>
        </w:rPr>
        <w:t>的申报、</w:t>
      </w:r>
    </w:p>
    <w:p w:rsidR="005F29F9" w:rsidRDefault="005F29F9">
      <w:pPr>
        <w:spacing w:line="222" w:lineRule="auto"/>
        <w:rPr>
          <w:lang w:eastAsia="zh-CN"/>
        </w:rPr>
        <w:sectPr w:rsidR="005F29F9">
          <w:footerReference w:type="default" r:id="rId7"/>
          <w:pgSz w:w="11910" w:h="16840"/>
          <w:pgMar w:top="1431" w:right="1366" w:bottom="1463" w:left="1473" w:header="0" w:footer="1300" w:gutter="0"/>
          <w:cols w:space="720"/>
        </w:sectPr>
      </w:pPr>
    </w:p>
    <w:p w:rsidR="005F29F9" w:rsidRDefault="005F29F9">
      <w:pPr>
        <w:spacing w:line="248" w:lineRule="auto"/>
        <w:rPr>
          <w:lang w:eastAsia="zh-CN"/>
        </w:rPr>
      </w:pPr>
    </w:p>
    <w:p w:rsidR="005F29F9" w:rsidRDefault="005F29F9">
      <w:pPr>
        <w:spacing w:line="248" w:lineRule="auto"/>
        <w:rPr>
          <w:lang w:eastAsia="zh-CN"/>
        </w:rPr>
      </w:pPr>
    </w:p>
    <w:p w:rsidR="005F29F9" w:rsidRDefault="00E41553">
      <w:pPr>
        <w:pStyle w:val="a3"/>
        <w:spacing w:before="97" w:line="487" w:lineRule="exact"/>
        <w:ind w:left="28"/>
        <w:rPr>
          <w:lang w:eastAsia="zh-CN"/>
        </w:rPr>
      </w:pPr>
      <w:r>
        <w:rPr>
          <w:spacing w:val="-2"/>
          <w:position w:val="13"/>
          <w:lang w:eastAsia="zh-CN"/>
        </w:rPr>
        <w:t>推荐与审定工作，现将有关事项通知如下：</w:t>
      </w:r>
    </w:p>
    <w:p w:rsidR="005F29F9" w:rsidRDefault="00E41553">
      <w:pPr>
        <w:spacing w:line="222" w:lineRule="auto"/>
        <w:ind w:left="623"/>
        <w:rPr>
          <w:rFonts w:ascii="SimHei" w:eastAsia="SimHei" w:hAnsi="SimHei" w:cs="SimHei"/>
          <w:sz w:val="30"/>
          <w:szCs w:val="30"/>
          <w:lang w:eastAsia="zh-CN"/>
        </w:rPr>
      </w:pPr>
      <w:r>
        <w:rPr>
          <w:rFonts w:ascii="SimHei" w:eastAsia="SimHei" w:hAnsi="SimHei" w:cs="SimHei"/>
          <w:spacing w:val="-2"/>
          <w:sz w:val="30"/>
          <w:szCs w:val="30"/>
          <w:lang w:eastAsia="zh-CN"/>
        </w:rPr>
        <w:t>一、申报范围及时限</w:t>
      </w:r>
    </w:p>
    <w:p w:rsidR="005F29F9" w:rsidRDefault="00E41553">
      <w:pPr>
        <w:pStyle w:val="a3"/>
        <w:spacing w:before="125" w:line="299" w:lineRule="auto"/>
        <w:ind w:left="26" w:right="2" w:firstLine="604"/>
        <w:rPr>
          <w:lang w:eastAsia="zh-CN"/>
        </w:rPr>
      </w:pPr>
      <w:r>
        <w:rPr>
          <w:spacing w:val="-2"/>
          <w:lang w:eastAsia="zh-CN"/>
        </w:rPr>
        <w:t>成果申报坚持企业自愿原则。成果申报单位</w:t>
      </w:r>
      <w:r>
        <w:rPr>
          <w:spacing w:val="-3"/>
          <w:lang w:eastAsia="zh-CN"/>
        </w:rPr>
        <w:t>包括在我国工商行政</w:t>
      </w:r>
      <w:r>
        <w:rPr>
          <w:spacing w:val="-2"/>
          <w:lang w:eastAsia="zh-CN"/>
        </w:rPr>
        <w:t>管理部门注册的具有独立法人资质的各种所有制、各种规模的石化行</w:t>
      </w:r>
      <w:r>
        <w:rPr>
          <w:spacing w:val="3"/>
          <w:lang w:eastAsia="zh-CN"/>
        </w:rPr>
        <w:t>业企事业单位。企业申报的成果必须实施满一年以上（截至</w:t>
      </w:r>
      <w:r>
        <w:rPr>
          <w:spacing w:val="2"/>
          <w:lang w:eastAsia="zh-CN"/>
        </w:rPr>
        <w:t>2023</w:t>
      </w:r>
      <w:r>
        <w:rPr>
          <w:spacing w:val="2"/>
          <w:lang w:eastAsia="zh-CN"/>
        </w:rPr>
        <w:t>年</w:t>
      </w:r>
    </w:p>
    <w:p w:rsidR="005F29F9" w:rsidRDefault="00E41553">
      <w:pPr>
        <w:pStyle w:val="a3"/>
        <w:spacing w:line="223" w:lineRule="auto"/>
        <w:ind w:left="39"/>
        <w:rPr>
          <w:lang w:eastAsia="zh-CN"/>
        </w:rPr>
      </w:pPr>
      <w:r>
        <w:rPr>
          <w:spacing w:val="-18"/>
          <w:lang w:eastAsia="zh-CN"/>
        </w:rPr>
        <w:t>12</w:t>
      </w:r>
      <w:r>
        <w:rPr>
          <w:spacing w:val="-18"/>
          <w:lang w:eastAsia="zh-CN"/>
        </w:rPr>
        <w:t>月</w:t>
      </w:r>
      <w:r>
        <w:rPr>
          <w:spacing w:val="-18"/>
          <w:lang w:eastAsia="zh-CN"/>
        </w:rPr>
        <w:t>31</w:t>
      </w:r>
      <w:r>
        <w:rPr>
          <w:spacing w:val="-18"/>
          <w:lang w:eastAsia="zh-CN"/>
        </w:rPr>
        <w:t>日）。</w:t>
      </w:r>
    </w:p>
    <w:p w:rsidR="005F29F9" w:rsidRDefault="00E41553">
      <w:pPr>
        <w:spacing w:before="124" w:line="221" w:lineRule="auto"/>
        <w:ind w:left="623"/>
        <w:rPr>
          <w:rFonts w:ascii="SimHei" w:eastAsia="SimHei" w:hAnsi="SimHei" w:cs="SimHei"/>
          <w:sz w:val="30"/>
          <w:szCs w:val="30"/>
          <w:lang w:eastAsia="zh-CN"/>
        </w:rPr>
      </w:pPr>
      <w:r>
        <w:rPr>
          <w:rFonts w:ascii="SimHei" w:eastAsia="SimHei" w:hAnsi="SimHei" w:cs="SimHei"/>
          <w:spacing w:val="-1"/>
          <w:sz w:val="30"/>
          <w:szCs w:val="30"/>
          <w:lang w:eastAsia="zh-CN"/>
        </w:rPr>
        <w:t>二、本届创新成果申报应突出以下重点内容</w:t>
      </w:r>
    </w:p>
    <w:p w:rsidR="005F29F9" w:rsidRDefault="00E41553">
      <w:pPr>
        <w:pStyle w:val="a3"/>
        <w:spacing w:before="133" w:line="299" w:lineRule="auto"/>
        <w:ind w:right="2" w:firstLine="627"/>
        <w:rPr>
          <w:lang w:eastAsia="zh-CN"/>
        </w:rPr>
      </w:pPr>
      <w:r>
        <w:rPr>
          <w:spacing w:val="-2"/>
          <w:lang w:eastAsia="zh-CN"/>
        </w:rPr>
        <w:t>本届成果应紧密结合新时代我国经济社会发展的新形</w:t>
      </w:r>
      <w:r>
        <w:rPr>
          <w:spacing w:val="-3"/>
          <w:lang w:eastAsia="zh-CN"/>
        </w:rPr>
        <w:t>势、新任务</w:t>
      </w:r>
      <w:r>
        <w:rPr>
          <w:spacing w:val="-1"/>
          <w:lang w:eastAsia="zh-CN"/>
        </w:rPr>
        <w:t>和新要求，着重体现企业在全面贯彻落实党的二十大精神和国</w:t>
      </w:r>
      <w:r>
        <w:rPr>
          <w:spacing w:val="-2"/>
          <w:lang w:eastAsia="zh-CN"/>
        </w:rPr>
        <w:t>家</w:t>
      </w:r>
      <w:r>
        <w:rPr>
          <w:spacing w:val="-2"/>
          <w:lang w:eastAsia="zh-CN"/>
        </w:rPr>
        <w:t>“</w:t>
      </w:r>
      <w:r>
        <w:rPr>
          <w:spacing w:val="-2"/>
          <w:lang w:eastAsia="zh-CN"/>
        </w:rPr>
        <w:t>十</w:t>
      </w:r>
      <w:r>
        <w:rPr>
          <w:spacing w:val="-3"/>
          <w:lang w:eastAsia="zh-CN"/>
        </w:rPr>
        <w:t>四五</w:t>
      </w:r>
      <w:r>
        <w:rPr>
          <w:spacing w:val="-3"/>
          <w:lang w:eastAsia="zh-CN"/>
        </w:rPr>
        <w:t>”</w:t>
      </w:r>
      <w:r>
        <w:rPr>
          <w:spacing w:val="-3"/>
          <w:lang w:eastAsia="zh-CN"/>
        </w:rPr>
        <w:t>规划，完整、准确、全面贯彻新发展理念，深入实施创新驱动</w:t>
      </w:r>
      <w:r>
        <w:rPr>
          <w:spacing w:val="-1"/>
          <w:lang w:eastAsia="zh-CN"/>
        </w:rPr>
        <w:t>发展战略，大力弘扬优秀企业家精神，加快推动企业高质量发</w:t>
      </w:r>
      <w:r>
        <w:rPr>
          <w:spacing w:val="-2"/>
          <w:lang w:eastAsia="zh-CN"/>
        </w:rPr>
        <w:t>展等方</w:t>
      </w:r>
      <w:r>
        <w:rPr>
          <w:spacing w:val="-1"/>
          <w:lang w:eastAsia="zh-CN"/>
        </w:rPr>
        <w:t>面的最新管理实践，突出以下重点：稳增长与创新发展、保链</w:t>
      </w:r>
      <w:r>
        <w:rPr>
          <w:spacing w:val="-2"/>
          <w:lang w:eastAsia="zh-CN"/>
        </w:rPr>
        <w:t>稳链与</w:t>
      </w:r>
      <w:r>
        <w:rPr>
          <w:spacing w:val="-4"/>
          <w:lang w:eastAsia="zh-CN"/>
        </w:rPr>
        <w:t>“</w:t>
      </w:r>
      <w:r>
        <w:rPr>
          <w:spacing w:val="-4"/>
          <w:lang w:eastAsia="zh-CN"/>
        </w:rPr>
        <w:t>双循环</w:t>
      </w:r>
      <w:r>
        <w:rPr>
          <w:spacing w:val="-4"/>
          <w:lang w:eastAsia="zh-CN"/>
        </w:rPr>
        <w:t>”</w:t>
      </w:r>
      <w:r>
        <w:rPr>
          <w:spacing w:val="-4"/>
          <w:lang w:eastAsia="zh-CN"/>
        </w:rPr>
        <w:t>构建、</w:t>
      </w:r>
      <w:r>
        <w:rPr>
          <w:spacing w:val="-4"/>
          <w:lang w:eastAsia="zh-CN"/>
        </w:rPr>
        <w:t>“</w:t>
      </w:r>
      <w:r>
        <w:rPr>
          <w:spacing w:val="-4"/>
          <w:lang w:eastAsia="zh-CN"/>
        </w:rPr>
        <w:t>专精特新</w:t>
      </w:r>
      <w:r>
        <w:rPr>
          <w:spacing w:val="-4"/>
          <w:lang w:eastAsia="zh-CN"/>
        </w:rPr>
        <w:t>”</w:t>
      </w:r>
      <w:r>
        <w:rPr>
          <w:spacing w:val="-4"/>
          <w:lang w:eastAsia="zh-CN"/>
        </w:rPr>
        <w:t>企业培育与世界一流企业建设、数字</w:t>
      </w:r>
      <w:r>
        <w:rPr>
          <w:spacing w:val="-1"/>
          <w:lang w:eastAsia="zh-CN"/>
        </w:rPr>
        <w:t>化转型与智能化升级、落实新型举国体制与关键核心技术突破</w:t>
      </w:r>
      <w:r>
        <w:rPr>
          <w:spacing w:val="-2"/>
          <w:lang w:eastAsia="zh-CN"/>
        </w:rPr>
        <w:t>、深化</w:t>
      </w:r>
      <w:r>
        <w:rPr>
          <w:spacing w:val="-1"/>
          <w:lang w:eastAsia="zh-CN"/>
        </w:rPr>
        <w:t>国有企业改革与中国特色现代企业制度建设、组织变革与人力</w:t>
      </w:r>
      <w:r>
        <w:rPr>
          <w:spacing w:val="-2"/>
          <w:lang w:eastAsia="zh-CN"/>
        </w:rPr>
        <w:t>资源开</w:t>
      </w:r>
      <w:r>
        <w:rPr>
          <w:spacing w:val="-3"/>
          <w:lang w:eastAsia="zh-CN"/>
        </w:rPr>
        <w:t>发、共建</w:t>
      </w:r>
      <w:r>
        <w:rPr>
          <w:spacing w:val="-3"/>
          <w:lang w:eastAsia="zh-CN"/>
        </w:rPr>
        <w:t>“</w:t>
      </w:r>
      <w:r>
        <w:rPr>
          <w:spacing w:val="-3"/>
          <w:lang w:eastAsia="zh-CN"/>
        </w:rPr>
        <w:t>一带一路</w:t>
      </w:r>
      <w:r>
        <w:rPr>
          <w:spacing w:val="-3"/>
          <w:lang w:eastAsia="zh-CN"/>
        </w:rPr>
        <w:t>”</w:t>
      </w:r>
      <w:r>
        <w:rPr>
          <w:spacing w:val="-3"/>
          <w:lang w:eastAsia="zh-CN"/>
        </w:rPr>
        <w:t>与国际化经营合作</w:t>
      </w:r>
      <w:r>
        <w:rPr>
          <w:spacing w:val="-3"/>
          <w:lang w:eastAsia="zh-CN"/>
        </w:rPr>
        <w:t>、正向研发管理与原始创新能力建设、</w:t>
      </w:r>
      <w:r>
        <w:rPr>
          <w:spacing w:val="-3"/>
          <w:lang w:eastAsia="zh-CN"/>
        </w:rPr>
        <w:t>“</w:t>
      </w:r>
      <w:r>
        <w:rPr>
          <w:spacing w:val="-3"/>
          <w:lang w:eastAsia="zh-CN"/>
        </w:rPr>
        <w:t>四链</w:t>
      </w:r>
      <w:r>
        <w:rPr>
          <w:spacing w:val="-3"/>
          <w:lang w:eastAsia="zh-CN"/>
        </w:rPr>
        <w:t>”</w:t>
      </w:r>
      <w:r>
        <w:rPr>
          <w:spacing w:val="-3"/>
          <w:lang w:eastAsia="zh-CN"/>
        </w:rPr>
        <w:t>深度融合与战略性新兴产业培育、绿色低碳发展与</w:t>
      </w:r>
      <w:r>
        <w:rPr>
          <w:spacing w:val="-3"/>
          <w:lang w:eastAsia="zh-CN"/>
        </w:rPr>
        <w:t>“</w:t>
      </w:r>
      <w:r>
        <w:rPr>
          <w:spacing w:val="-3"/>
          <w:lang w:eastAsia="zh-CN"/>
        </w:rPr>
        <w:t>双碳</w:t>
      </w:r>
      <w:r>
        <w:rPr>
          <w:spacing w:val="-3"/>
          <w:lang w:eastAsia="zh-CN"/>
        </w:rPr>
        <w:t>”</w:t>
      </w:r>
      <w:r>
        <w:rPr>
          <w:spacing w:val="-3"/>
          <w:lang w:eastAsia="zh-CN"/>
        </w:rPr>
        <w:t>管理、防范化解重大风险与合规管理、精益管理与降本增</w:t>
      </w:r>
      <w:r>
        <w:rPr>
          <w:spacing w:val="-1"/>
          <w:lang w:eastAsia="zh-CN"/>
        </w:rPr>
        <w:t>效、</w:t>
      </w:r>
      <w:r>
        <w:rPr>
          <w:spacing w:val="-1"/>
          <w:lang w:eastAsia="zh-CN"/>
        </w:rPr>
        <w:t>ESG</w:t>
      </w:r>
      <w:r>
        <w:rPr>
          <w:spacing w:val="-1"/>
          <w:lang w:eastAsia="zh-CN"/>
        </w:rPr>
        <w:t>管理与管理提升、弘扬工匠精神与品牌培育、新型化工园区管理与重大工程管理等，管理创新成果要充分体现解决企业实</w:t>
      </w:r>
      <w:r>
        <w:rPr>
          <w:spacing w:val="-2"/>
          <w:lang w:eastAsia="zh-CN"/>
        </w:rPr>
        <w:t>现高质</w:t>
      </w:r>
    </w:p>
    <w:p w:rsidR="005F29F9" w:rsidRDefault="00E41553">
      <w:pPr>
        <w:pStyle w:val="a3"/>
        <w:spacing w:before="1" w:line="222" w:lineRule="auto"/>
        <w:ind w:left="31"/>
        <w:rPr>
          <w:lang w:eastAsia="zh-CN"/>
        </w:rPr>
      </w:pPr>
      <w:r>
        <w:rPr>
          <w:spacing w:val="-3"/>
          <w:lang w:eastAsia="zh-CN"/>
        </w:rPr>
        <w:t>量发展的热点和难点问题。</w:t>
      </w:r>
    </w:p>
    <w:p w:rsidR="005F29F9" w:rsidRDefault="00E41553">
      <w:pPr>
        <w:spacing w:before="123" w:line="221" w:lineRule="auto"/>
        <w:ind w:left="624"/>
        <w:rPr>
          <w:rFonts w:ascii="SimHei" w:eastAsia="SimHei" w:hAnsi="SimHei" w:cs="SimHei"/>
          <w:sz w:val="30"/>
          <w:szCs w:val="30"/>
          <w:lang w:eastAsia="zh-CN"/>
        </w:rPr>
      </w:pPr>
      <w:r>
        <w:rPr>
          <w:rFonts w:ascii="SimHei" w:eastAsia="SimHei" w:hAnsi="SimHei" w:cs="SimHei"/>
          <w:spacing w:val="-2"/>
          <w:sz w:val="30"/>
          <w:szCs w:val="30"/>
          <w:lang w:eastAsia="zh-CN"/>
        </w:rPr>
        <w:t>三、管理创新成果申报审定原则</w:t>
      </w:r>
    </w:p>
    <w:p w:rsidR="005F29F9" w:rsidRDefault="00E41553">
      <w:pPr>
        <w:pStyle w:val="a3"/>
        <w:spacing w:before="131" w:line="299" w:lineRule="auto"/>
        <w:ind w:left="27" w:firstLine="561"/>
        <w:rPr>
          <w:lang w:eastAsia="zh-CN"/>
        </w:rPr>
      </w:pPr>
      <w:r>
        <w:rPr>
          <w:spacing w:val="1"/>
          <w:sz w:val="28"/>
          <w:szCs w:val="28"/>
          <w:lang w:eastAsia="zh-CN"/>
        </w:rPr>
        <w:t>成果申报坚持</w:t>
      </w:r>
      <w:r>
        <w:rPr>
          <w:spacing w:val="1"/>
          <w:lang w:eastAsia="zh-CN"/>
        </w:rPr>
        <w:t>限额择优推荐原则。各省、自</w:t>
      </w:r>
      <w:r>
        <w:rPr>
          <w:lang w:eastAsia="zh-CN"/>
        </w:rPr>
        <w:t>治区、直辖市石油和</w:t>
      </w:r>
      <w:r>
        <w:rPr>
          <w:spacing w:val="-2"/>
          <w:lang w:eastAsia="zh-CN"/>
        </w:rPr>
        <w:t>化学工业行业协会，中国石油和化学工业各专业协会、管理创新指导</w:t>
      </w:r>
      <w:r>
        <w:rPr>
          <w:spacing w:val="-1"/>
          <w:lang w:eastAsia="zh-CN"/>
        </w:rPr>
        <w:t>委员会成员单位、中央企业集团择优推荐，一般不超过</w:t>
      </w:r>
      <w:r>
        <w:rPr>
          <w:spacing w:val="-1"/>
          <w:lang w:eastAsia="zh-CN"/>
        </w:rPr>
        <w:t>5</w:t>
      </w:r>
      <w:r>
        <w:rPr>
          <w:spacing w:val="-2"/>
          <w:lang w:eastAsia="zh-CN"/>
        </w:rPr>
        <w:t>项；中国石</w:t>
      </w:r>
      <w:r>
        <w:rPr>
          <w:spacing w:val="-2"/>
          <w:lang w:eastAsia="zh-CN"/>
        </w:rPr>
        <w:t>油化工</w:t>
      </w:r>
      <w:r>
        <w:rPr>
          <w:spacing w:val="-2"/>
          <w:lang w:eastAsia="zh-CN"/>
        </w:rPr>
        <w:t>500</w:t>
      </w:r>
      <w:r>
        <w:rPr>
          <w:spacing w:val="-2"/>
          <w:lang w:eastAsia="zh-CN"/>
        </w:rPr>
        <w:t>强企业申报、推荐的成果不超过</w:t>
      </w:r>
      <w:r>
        <w:rPr>
          <w:spacing w:val="-2"/>
          <w:lang w:eastAsia="zh-CN"/>
        </w:rPr>
        <w:t>2</w:t>
      </w:r>
      <w:r>
        <w:rPr>
          <w:spacing w:val="-2"/>
          <w:lang w:eastAsia="zh-CN"/>
        </w:rPr>
        <w:t>项；上述推荐单位未能覆</w:t>
      </w:r>
    </w:p>
    <w:p w:rsidR="005F29F9" w:rsidRDefault="00E41553">
      <w:pPr>
        <w:pStyle w:val="a3"/>
        <w:spacing w:before="2" w:line="220" w:lineRule="auto"/>
        <w:jc w:val="right"/>
        <w:rPr>
          <w:lang w:eastAsia="zh-CN"/>
        </w:rPr>
      </w:pPr>
      <w:r>
        <w:rPr>
          <w:spacing w:val="-3"/>
          <w:lang w:eastAsia="zh-CN"/>
        </w:rPr>
        <w:t>盖的企业、事业单位可直接向管理创新指导委员会秘书处自行申报。</w:t>
      </w:r>
    </w:p>
    <w:p w:rsidR="005F29F9" w:rsidRDefault="005F29F9">
      <w:pPr>
        <w:spacing w:line="220" w:lineRule="auto"/>
        <w:rPr>
          <w:lang w:eastAsia="zh-CN"/>
        </w:rPr>
        <w:sectPr w:rsidR="005F29F9">
          <w:footerReference w:type="default" r:id="rId8"/>
          <w:pgSz w:w="11910" w:h="16840"/>
          <w:pgMar w:top="1431" w:right="1472" w:bottom="1463" w:left="1466" w:header="0" w:footer="1300" w:gutter="0"/>
          <w:cols w:space="720"/>
        </w:sectPr>
      </w:pPr>
    </w:p>
    <w:p w:rsidR="005F29F9" w:rsidRDefault="005F29F9">
      <w:pPr>
        <w:spacing w:line="248" w:lineRule="auto"/>
        <w:rPr>
          <w:lang w:eastAsia="zh-CN"/>
        </w:rPr>
      </w:pPr>
    </w:p>
    <w:p w:rsidR="005F29F9" w:rsidRDefault="005F29F9">
      <w:pPr>
        <w:spacing w:line="248" w:lineRule="auto"/>
        <w:rPr>
          <w:lang w:eastAsia="zh-CN"/>
        </w:rPr>
      </w:pPr>
    </w:p>
    <w:p w:rsidR="005F29F9" w:rsidRDefault="00E41553">
      <w:pPr>
        <w:pStyle w:val="a3"/>
        <w:spacing w:before="97" w:line="487" w:lineRule="exact"/>
        <w:ind w:right="2"/>
        <w:jc w:val="right"/>
        <w:rPr>
          <w:lang w:eastAsia="zh-CN"/>
        </w:rPr>
      </w:pPr>
      <w:r>
        <w:rPr>
          <w:spacing w:val="-3"/>
          <w:position w:val="13"/>
          <w:lang w:eastAsia="zh-CN"/>
        </w:rPr>
        <w:t>同一单位同一年限申报一项成果，一项成果只需一个推荐</w:t>
      </w:r>
      <w:r>
        <w:rPr>
          <w:spacing w:val="-4"/>
          <w:position w:val="13"/>
          <w:lang w:eastAsia="zh-CN"/>
        </w:rPr>
        <w:t>单位，不得</w:t>
      </w:r>
    </w:p>
    <w:p w:rsidR="005F29F9" w:rsidRDefault="00E41553">
      <w:pPr>
        <w:pStyle w:val="a3"/>
        <w:spacing w:line="222" w:lineRule="auto"/>
        <w:ind w:left="9"/>
        <w:rPr>
          <w:lang w:eastAsia="zh-CN"/>
        </w:rPr>
      </w:pPr>
      <w:r>
        <w:rPr>
          <w:spacing w:val="-6"/>
          <w:lang w:eastAsia="zh-CN"/>
        </w:rPr>
        <w:t>重复推荐。</w:t>
      </w:r>
    </w:p>
    <w:p w:rsidR="005F29F9" w:rsidRDefault="00E41553">
      <w:pPr>
        <w:pStyle w:val="a3"/>
        <w:spacing w:before="122" w:line="300" w:lineRule="auto"/>
        <w:ind w:right="2" w:firstLine="616"/>
        <w:rPr>
          <w:lang w:eastAsia="zh-CN"/>
        </w:rPr>
      </w:pPr>
      <w:r>
        <w:rPr>
          <w:spacing w:val="8"/>
          <w:lang w:eastAsia="zh-CN"/>
        </w:rPr>
        <w:t>管理创新工作指导委员会以《石油和化工企业管理创新成果申</w:t>
      </w:r>
      <w:r>
        <w:rPr>
          <w:spacing w:val="-12"/>
          <w:lang w:eastAsia="zh-CN"/>
        </w:rPr>
        <w:t>报、审定和发布办法》（以下简称《办法》）为依据，做好相关申报推</w:t>
      </w:r>
    </w:p>
    <w:p w:rsidR="005F29F9" w:rsidRDefault="00E41553">
      <w:pPr>
        <w:pStyle w:val="a3"/>
        <w:spacing w:line="220" w:lineRule="auto"/>
        <w:jc w:val="right"/>
        <w:rPr>
          <w:lang w:eastAsia="zh-CN"/>
        </w:rPr>
      </w:pPr>
      <w:r>
        <w:rPr>
          <w:spacing w:val="-2"/>
          <w:lang w:eastAsia="zh-CN"/>
        </w:rPr>
        <w:t>荐和审定工作。成果推荐、审定不收取任何费用，不增</w:t>
      </w:r>
      <w:r>
        <w:rPr>
          <w:spacing w:val="-3"/>
          <w:lang w:eastAsia="zh-CN"/>
        </w:rPr>
        <w:t>加企业负担。</w:t>
      </w:r>
    </w:p>
    <w:p w:rsidR="005F29F9" w:rsidRDefault="00E41553">
      <w:pPr>
        <w:spacing w:before="128" w:line="222" w:lineRule="auto"/>
        <w:ind w:left="609"/>
        <w:rPr>
          <w:rFonts w:ascii="SimHei" w:eastAsia="SimHei" w:hAnsi="SimHei" w:cs="SimHei"/>
          <w:sz w:val="30"/>
          <w:szCs w:val="30"/>
          <w:lang w:eastAsia="zh-CN"/>
        </w:rPr>
      </w:pPr>
      <w:r>
        <w:rPr>
          <w:rFonts w:ascii="SimHei" w:eastAsia="SimHei" w:hAnsi="SimHei" w:cs="SimHei"/>
          <w:spacing w:val="-5"/>
          <w:sz w:val="30"/>
          <w:szCs w:val="30"/>
          <w:lang w:eastAsia="zh-CN"/>
        </w:rPr>
        <w:t>四、申报材料</w:t>
      </w:r>
    </w:p>
    <w:p w:rsidR="005F29F9" w:rsidRDefault="00E41553">
      <w:pPr>
        <w:pStyle w:val="a3"/>
        <w:spacing w:before="128" w:line="299" w:lineRule="auto"/>
        <w:ind w:left="2" w:right="2" w:firstLine="598"/>
        <w:rPr>
          <w:lang w:eastAsia="zh-CN"/>
        </w:rPr>
      </w:pPr>
      <w:r>
        <w:rPr>
          <w:spacing w:val="3"/>
          <w:lang w:eastAsia="zh-CN"/>
        </w:rPr>
        <w:t>本届成果材料推荐、报送的截止时间为</w:t>
      </w:r>
      <w:r>
        <w:rPr>
          <w:spacing w:val="3"/>
          <w:lang w:eastAsia="zh-CN"/>
        </w:rPr>
        <w:t>2024</w:t>
      </w:r>
      <w:r>
        <w:rPr>
          <w:spacing w:val="3"/>
          <w:lang w:eastAsia="zh-CN"/>
        </w:rPr>
        <w:t>年</w:t>
      </w:r>
      <w:r>
        <w:rPr>
          <w:spacing w:val="3"/>
          <w:lang w:eastAsia="zh-CN"/>
        </w:rPr>
        <w:t>5</w:t>
      </w:r>
      <w:r>
        <w:rPr>
          <w:spacing w:val="3"/>
          <w:lang w:eastAsia="zh-CN"/>
        </w:rPr>
        <w:t>月</w:t>
      </w:r>
      <w:r>
        <w:rPr>
          <w:spacing w:val="3"/>
          <w:lang w:eastAsia="zh-CN"/>
        </w:rPr>
        <w:t>30</w:t>
      </w:r>
      <w:r>
        <w:rPr>
          <w:spacing w:val="3"/>
          <w:lang w:eastAsia="zh-CN"/>
        </w:rPr>
        <w:t>日</w:t>
      </w:r>
      <w:r>
        <w:rPr>
          <w:spacing w:val="2"/>
          <w:lang w:eastAsia="zh-CN"/>
        </w:rPr>
        <w:t>前，过期</w:t>
      </w:r>
      <w:r>
        <w:rPr>
          <w:spacing w:val="-2"/>
          <w:lang w:eastAsia="zh-CN"/>
        </w:rPr>
        <w:t>不列入本届审定范围。申报和推荐单位要在广泛发动企业申报的</w:t>
      </w:r>
      <w:r>
        <w:rPr>
          <w:spacing w:val="-3"/>
          <w:lang w:eastAsia="zh-CN"/>
        </w:rPr>
        <w:t>基础</w:t>
      </w:r>
      <w:r>
        <w:rPr>
          <w:spacing w:val="-2"/>
          <w:lang w:eastAsia="zh-CN"/>
        </w:rPr>
        <w:t>上，严格掌握标准，围绕重点内容突出申报成果的创新性、科学</w:t>
      </w:r>
      <w:r>
        <w:rPr>
          <w:spacing w:val="-3"/>
          <w:lang w:eastAsia="zh-CN"/>
        </w:rPr>
        <w:t>性、</w:t>
      </w:r>
      <w:r>
        <w:rPr>
          <w:spacing w:val="-2"/>
          <w:lang w:eastAsia="zh-CN"/>
        </w:rPr>
        <w:t>实践性、效益性和示范性，择优申报推荐，特别是要注意挖掘中</w:t>
      </w:r>
      <w:r>
        <w:rPr>
          <w:spacing w:val="-3"/>
          <w:lang w:eastAsia="zh-CN"/>
        </w:rPr>
        <w:t>小企</w:t>
      </w:r>
    </w:p>
    <w:p w:rsidR="005F29F9" w:rsidRDefault="00E41553">
      <w:pPr>
        <w:pStyle w:val="a3"/>
        <w:spacing w:before="1" w:line="222" w:lineRule="auto"/>
        <w:rPr>
          <w:lang w:eastAsia="zh-CN"/>
        </w:rPr>
      </w:pPr>
      <w:r>
        <w:rPr>
          <w:spacing w:val="-2"/>
          <w:lang w:eastAsia="zh-CN"/>
        </w:rPr>
        <w:t>业和民营企业成功的管理创新经验。</w:t>
      </w:r>
    </w:p>
    <w:p w:rsidR="005F29F9" w:rsidRDefault="00E41553">
      <w:pPr>
        <w:pStyle w:val="a3"/>
        <w:spacing w:before="127" w:line="299" w:lineRule="auto"/>
        <w:ind w:firstLine="604"/>
        <w:rPr>
          <w:lang w:eastAsia="zh-CN"/>
        </w:rPr>
      </w:pPr>
      <w:r>
        <w:rPr>
          <w:spacing w:val="2"/>
          <w:lang w:eastAsia="zh-CN"/>
        </w:rPr>
        <w:t>成果内容以主报告形式反映（具体要求参见附件</w:t>
      </w:r>
      <w:r>
        <w:rPr>
          <w:spacing w:val="2"/>
          <w:lang w:eastAsia="zh-CN"/>
        </w:rPr>
        <w:t>2</w:t>
      </w:r>
      <w:r>
        <w:rPr>
          <w:spacing w:val="2"/>
          <w:lang w:eastAsia="zh-CN"/>
        </w:rPr>
        <w:t>、</w:t>
      </w:r>
      <w:r>
        <w:rPr>
          <w:spacing w:val="1"/>
          <w:lang w:eastAsia="zh-CN"/>
        </w:rPr>
        <w:t>3</w:t>
      </w:r>
      <w:r>
        <w:rPr>
          <w:spacing w:val="-58"/>
          <w:lang w:eastAsia="zh-CN"/>
        </w:rPr>
        <w:t>），</w:t>
      </w:r>
      <w:r>
        <w:rPr>
          <w:spacing w:val="1"/>
          <w:lang w:eastAsia="zh-CN"/>
        </w:rPr>
        <w:t>并按推</w:t>
      </w:r>
      <w:r>
        <w:rPr>
          <w:spacing w:val="3"/>
          <w:lang w:eastAsia="zh-CN"/>
        </w:rPr>
        <w:t>荐报告书规定表式和要求（具体参见附件</w:t>
      </w:r>
      <w:r>
        <w:rPr>
          <w:spacing w:val="3"/>
          <w:lang w:eastAsia="zh-CN"/>
        </w:rPr>
        <w:t>1</w:t>
      </w:r>
      <w:r>
        <w:rPr>
          <w:spacing w:val="3"/>
          <w:lang w:eastAsia="zh-CN"/>
        </w:rPr>
        <w:t>）进行推荐、报送。每项</w:t>
      </w:r>
      <w:r>
        <w:rPr>
          <w:spacing w:val="-2"/>
          <w:lang w:eastAsia="zh-CN"/>
        </w:rPr>
        <w:t>成果需报送书面材料（推荐报告书和主报告）一式二份，同时以电子邮件形式报送相应电子文本（</w:t>
      </w:r>
      <w:r>
        <w:rPr>
          <w:spacing w:val="-2"/>
          <w:lang w:eastAsia="zh-CN"/>
        </w:rPr>
        <w:t>word</w:t>
      </w:r>
      <w:r>
        <w:rPr>
          <w:spacing w:val="-2"/>
          <w:lang w:eastAsia="zh-CN"/>
        </w:rPr>
        <w:t>格式，建立规范的文件夹）到文件指定邮箱。推荐报告书中务必准确填写申报企业、联系人和推</w:t>
      </w:r>
      <w:r>
        <w:rPr>
          <w:spacing w:val="-2"/>
          <w:lang w:eastAsia="zh-CN"/>
        </w:rPr>
        <w:t>荐单位详细信息，以便准时通知成果审核、评审结果。同时注意纸质材料与电子文档内容必须一致，企业名称与企业公章必须一致，否则视为无效申报。主报告和推荐报告书不符合规定要求的材料在合规性审核中</w:t>
      </w:r>
    </w:p>
    <w:p w:rsidR="005F29F9" w:rsidRDefault="00E41553">
      <w:pPr>
        <w:pStyle w:val="a3"/>
        <w:spacing w:line="223" w:lineRule="auto"/>
        <w:rPr>
          <w:lang w:eastAsia="zh-CN"/>
        </w:rPr>
      </w:pPr>
      <w:r>
        <w:rPr>
          <w:spacing w:val="-4"/>
          <w:lang w:eastAsia="zh-CN"/>
        </w:rPr>
        <w:t>直接淘汰。</w:t>
      </w:r>
    </w:p>
    <w:p w:rsidR="005F29F9" w:rsidRDefault="00E41553">
      <w:pPr>
        <w:spacing w:before="124" w:line="222" w:lineRule="auto"/>
        <w:ind w:left="600"/>
        <w:rPr>
          <w:rFonts w:ascii="SimHei" w:eastAsia="SimHei" w:hAnsi="SimHei" w:cs="SimHei"/>
          <w:sz w:val="30"/>
          <w:szCs w:val="30"/>
          <w:lang w:eastAsia="zh-CN"/>
        </w:rPr>
      </w:pPr>
      <w:r>
        <w:rPr>
          <w:rFonts w:ascii="SimHei" w:eastAsia="SimHei" w:hAnsi="SimHei" w:cs="SimHei"/>
          <w:spacing w:val="-2"/>
          <w:sz w:val="30"/>
          <w:szCs w:val="30"/>
          <w:lang w:eastAsia="zh-CN"/>
        </w:rPr>
        <w:t>五、奖项设置及成果推广应用</w:t>
      </w:r>
    </w:p>
    <w:p w:rsidR="005F29F9" w:rsidRDefault="00E41553">
      <w:pPr>
        <w:pStyle w:val="a3"/>
        <w:spacing w:before="121" w:line="300" w:lineRule="auto"/>
        <w:ind w:left="8" w:right="2" w:firstLine="591"/>
        <w:rPr>
          <w:lang w:eastAsia="zh-CN"/>
        </w:rPr>
      </w:pPr>
      <w:r>
        <w:rPr>
          <w:spacing w:val="-2"/>
          <w:lang w:eastAsia="zh-CN"/>
        </w:rPr>
        <w:t>石油和化工企业管理创新成果分为一等、二等两个级别</w:t>
      </w:r>
      <w:r>
        <w:rPr>
          <w:spacing w:val="-3"/>
          <w:lang w:eastAsia="zh-CN"/>
        </w:rPr>
        <w:t>。对成果</w:t>
      </w:r>
      <w:r>
        <w:rPr>
          <w:spacing w:val="-2"/>
          <w:lang w:eastAsia="zh-CN"/>
        </w:rPr>
        <w:t>的创造单位和创造人，将在全国石油和化工企业管</w:t>
      </w:r>
      <w:r>
        <w:rPr>
          <w:spacing w:val="-3"/>
          <w:lang w:eastAsia="zh-CN"/>
        </w:rPr>
        <w:t>理创新大会上推广</w:t>
      </w:r>
      <w:r>
        <w:rPr>
          <w:spacing w:val="-2"/>
          <w:lang w:eastAsia="zh-CN"/>
        </w:rPr>
        <w:t>发布并颁发单位奖牌、证书和个人证书；入围成果</w:t>
      </w:r>
      <w:r>
        <w:rPr>
          <w:spacing w:val="-3"/>
          <w:lang w:eastAsia="zh-CN"/>
        </w:rPr>
        <w:t>将由中国化工企业</w:t>
      </w:r>
      <w:r>
        <w:rPr>
          <w:spacing w:val="-2"/>
          <w:lang w:eastAsia="zh-CN"/>
        </w:rPr>
        <w:t>管理协会编印成果专辑并享有版权，择优推荐给媒</w:t>
      </w:r>
      <w:r>
        <w:rPr>
          <w:spacing w:val="-3"/>
          <w:lang w:eastAsia="zh-CN"/>
        </w:rPr>
        <w:t>体、高等院校、研</w:t>
      </w:r>
      <w:r>
        <w:rPr>
          <w:spacing w:val="-2"/>
          <w:lang w:eastAsia="zh-CN"/>
        </w:rPr>
        <w:t>究机构等单位进行宣传推广和教学研究；组织典型</w:t>
      </w:r>
      <w:r>
        <w:rPr>
          <w:spacing w:val="-3"/>
          <w:lang w:eastAsia="zh-CN"/>
        </w:rPr>
        <w:t>经验交流；择优推</w:t>
      </w:r>
    </w:p>
    <w:p w:rsidR="005F29F9" w:rsidRDefault="00E41553">
      <w:pPr>
        <w:pStyle w:val="a3"/>
        <w:spacing w:before="1" w:line="219" w:lineRule="auto"/>
        <w:rPr>
          <w:lang w:eastAsia="zh-CN"/>
        </w:rPr>
      </w:pPr>
      <w:r>
        <w:rPr>
          <w:spacing w:val="-2"/>
          <w:lang w:eastAsia="zh-CN"/>
        </w:rPr>
        <w:lastRenderedPageBreak/>
        <w:t>荐参加国家级管理现代化创新成果的评审；获得一等的成果，择优在</w:t>
      </w:r>
    </w:p>
    <w:p w:rsidR="005F29F9" w:rsidRDefault="005F29F9">
      <w:pPr>
        <w:spacing w:line="219" w:lineRule="auto"/>
        <w:rPr>
          <w:lang w:eastAsia="zh-CN"/>
        </w:rPr>
        <w:sectPr w:rsidR="005F29F9">
          <w:footerReference w:type="default" r:id="rId9"/>
          <w:pgSz w:w="11910" w:h="16840"/>
          <w:pgMar w:top="1431" w:right="1472" w:bottom="1463" w:left="1493" w:header="0" w:footer="1301" w:gutter="0"/>
          <w:cols w:space="720"/>
        </w:sectPr>
      </w:pPr>
    </w:p>
    <w:p w:rsidR="005F29F9" w:rsidRDefault="005F29F9">
      <w:pPr>
        <w:spacing w:line="248" w:lineRule="auto"/>
        <w:rPr>
          <w:lang w:eastAsia="zh-CN"/>
        </w:rPr>
      </w:pPr>
    </w:p>
    <w:p w:rsidR="005F29F9" w:rsidRDefault="005F29F9">
      <w:pPr>
        <w:spacing w:line="248" w:lineRule="auto"/>
        <w:rPr>
          <w:lang w:eastAsia="zh-CN"/>
        </w:rPr>
      </w:pPr>
    </w:p>
    <w:p w:rsidR="005F29F9" w:rsidRDefault="00E41553">
      <w:pPr>
        <w:pStyle w:val="a3"/>
        <w:spacing w:before="97" w:line="487" w:lineRule="exact"/>
        <w:rPr>
          <w:lang w:eastAsia="zh-CN"/>
        </w:rPr>
      </w:pPr>
      <w:r>
        <w:rPr>
          <w:spacing w:val="-2"/>
          <w:position w:val="13"/>
          <w:lang w:eastAsia="zh-CN"/>
        </w:rPr>
        <w:t>《化工企业管理》杂志上发表。申报单位可结合本单位实际制订奖励</w:t>
      </w:r>
    </w:p>
    <w:p w:rsidR="005F29F9" w:rsidRDefault="00E41553">
      <w:pPr>
        <w:pStyle w:val="a3"/>
        <w:spacing w:line="222" w:lineRule="auto"/>
        <w:ind w:left="11"/>
        <w:rPr>
          <w:lang w:eastAsia="zh-CN"/>
        </w:rPr>
      </w:pPr>
      <w:r>
        <w:rPr>
          <w:spacing w:val="-2"/>
          <w:lang w:eastAsia="zh-CN"/>
        </w:rPr>
        <w:t>办法，对成果创造人员给予奖励。</w:t>
      </w:r>
    </w:p>
    <w:p w:rsidR="005F29F9" w:rsidRDefault="00E41553">
      <w:pPr>
        <w:spacing w:before="123" w:line="222" w:lineRule="auto"/>
        <w:ind w:left="603"/>
        <w:rPr>
          <w:rFonts w:ascii="SimHei" w:eastAsia="SimHei" w:hAnsi="SimHei" w:cs="SimHei"/>
          <w:sz w:val="30"/>
          <w:szCs w:val="30"/>
          <w:lang w:eastAsia="zh-CN"/>
        </w:rPr>
      </w:pPr>
      <w:r>
        <w:rPr>
          <w:rFonts w:ascii="SimHei" w:eastAsia="SimHei" w:hAnsi="SimHei" w:cs="SimHei"/>
          <w:spacing w:val="-4"/>
          <w:sz w:val="30"/>
          <w:szCs w:val="30"/>
          <w:lang w:eastAsia="zh-CN"/>
        </w:rPr>
        <w:t>六、组织机构</w:t>
      </w:r>
    </w:p>
    <w:p w:rsidR="005F29F9" w:rsidRDefault="00E41553">
      <w:pPr>
        <w:pStyle w:val="a3"/>
        <w:spacing w:before="127" w:line="299" w:lineRule="auto"/>
        <w:ind w:left="10" w:right="79" w:firstLine="598"/>
        <w:rPr>
          <w:lang w:eastAsia="zh-CN"/>
        </w:rPr>
      </w:pPr>
      <w:r>
        <w:rPr>
          <w:spacing w:val="-3"/>
          <w:lang w:eastAsia="zh-CN"/>
        </w:rPr>
        <w:t>全国石油和化工企业管理创新成果的审定、发布、推广等具体业</w:t>
      </w:r>
      <w:r>
        <w:rPr>
          <w:spacing w:val="-2"/>
          <w:lang w:eastAsia="zh-CN"/>
        </w:rPr>
        <w:t>务工作，由全国石油和化工企业管理创新工作指导</w:t>
      </w:r>
      <w:r>
        <w:rPr>
          <w:spacing w:val="-3"/>
          <w:lang w:eastAsia="zh-CN"/>
        </w:rPr>
        <w:t>委员会统一组织，</w:t>
      </w:r>
      <w:r>
        <w:rPr>
          <w:spacing w:val="-2"/>
          <w:lang w:eastAsia="zh-CN"/>
        </w:rPr>
        <w:t>管理创新工作指导委员会秘书处负责实施（秘书处</w:t>
      </w:r>
      <w:r>
        <w:rPr>
          <w:spacing w:val="-3"/>
          <w:lang w:eastAsia="zh-CN"/>
        </w:rPr>
        <w:t>设在中国化工企业</w:t>
      </w:r>
    </w:p>
    <w:p w:rsidR="005F29F9" w:rsidRDefault="00E41553">
      <w:pPr>
        <w:pStyle w:val="a3"/>
        <w:spacing w:before="1" w:line="220" w:lineRule="auto"/>
        <w:jc w:val="right"/>
        <w:rPr>
          <w:lang w:eastAsia="zh-CN"/>
        </w:rPr>
      </w:pPr>
      <w:r>
        <w:rPr>
          <w:spacing w:val="-10"/>
          <w:lang w:eastAsia="zh-CN"/>
        </w:rPr>
        <w:t>管理协会）。具体事宜请直接与管理创新工作指导委员会秘书处联系：</w:t>
      </w:r>
    </w:p>
    <w:p w:rsidR="005F29F9" w:rsidRDefault="00E41553">
      <w:pPr>
        <w:pStyle w:val="a3"/>
        <w:spacing w:before="132" w:line="220" w:lineRule="auto"/>
        <w:ind w:left="598"/>
        <w:rPr>
          <w:lang w:eastAsia="zh-CN"/>
        </w:rPr>
      </w:pPr>
      <w:r>
        <w:rPr>
          <w:spacing w:val="-11"/>
          <w:lang w:eastAsia="zh-CN"/>
        </w:rPr>
        <w:t>联系人：郑淑琴范忠潇</w:t>
      </w:r>
    </w:p>
    <w:p w:rsidR="005F29F9" w:rsidRDefault="00E41553">
      <w:pPr>
        <w:pStyle w:val="a3"/>
        <w:spacing w:before="168" w:line="578" w:lineRule="exact"/>
        <w:ind w:left="598"/>
        <w:rPr>
          <w:lang w:eastAsia="zh-CN"/>
        </w:rPr>
      </w:pPr>
      <w:r>
        <w:rPr>
          <w:spacing w:val="-1"/>
          <w:position w:val="20"/>
          <w:lang w:eastAsia="zh-CN"/>
        </w:rPr>
        <w:t>联系电话：</w:t>
      </w:r>
      <w:r>
        <w:rPr>
          <w:spacing w:val="-1"/>
          <w:position w:val="20"/>
          <w:lang w:eastAsia="zh-CN"/>
        </w:rPr>
        <w:t>010-58239605</w:t>
      </w:r>
      <w:r>
        <w:rPr>
          <w:spacing w:val="-1"/>
          <w:position w:val="20"/>
          <w:lang w:eastAsia="zh-CN"/>
        </w:rPr>
        <w:t>、</w:t>
      </w:r>
      <w:r>
        <w:rPr>
          <w:spacing w:val="-1"/>
          <w:position w:val="20"/>
          <w:lang w:eastAsia="zh-CN"/>
        </w:rPr>
        <w:t>13071168609</w:t>
      </w:r>
    </w:p>
    <w:p w:rsidR="005F29F9" w:rsidRDefault="00E41553">
      <w:pPr>
        <w:pStyle w:val="a3"/>
        <w:spacing w:before="2" w:line="180" w:lineRule="auto"/>
        <w:ind w:left="2095"/>
      </w:pPr>
      <w:r>
        <w:rPr>
          <w:spacing w:val="-1"/>
        </w:rPr>
        <w:t>010-58650245</w:t>
      </w:r>
      <w:r>
        <w:rPr>
          <w:spacing w:val="-1"/>
        </w:rPr>
        <w:t>、</w:t>
      </w:r>
      <w:r>
        <w:rPr>
          <w:spacing w:val="-1"/>
        </w:rPr>
        <w:t>18515607966</w:t>
      </w:r>
    </w:p>
    <w:p w:rsidR="005F29F9" w:rsidRDefault="00E41553">
      <w:pPr>
        <w:pStyle w:val="a3"/>
        <w:spacing w:before="183" w:line="223" w:lineRule="auto"/>
        <w:ind w:left="605"/>
      </w:pPr>
      <w:r>
        <w:rPr>
          <w:spacing w:val="-4"/>
        </w:rPr>
        <w:t>传真：</w:t>
      </w:r>
      <w:r>
        <w:rPr>
          <w:spacing w:val="-4"/>
        </w:rPr>
        <w:t>010-58650149</w:t>
      </w:r>
    </w:p>
    <w:p w:rsidR="005F29F9" w:rsidRDefault="00E41553">
      <w:pPr>
        <w:pStyle w:val="a3"/>
        <w:spacing w:before="119" w:line="572" w:lineRule="exact"/>
        <w:ind w:left="624"/>
      </w:pPr>
      <w:r>
        <w:rPr>
          <w:spacing w:val="-3"/>
          <w:position w:val="9"/>
        </w:rPr>
        <w:t>邮箱：</w:t>
      </w:r>
      <w:hyperlink r:id="rId10" w:history="1">
        <w:r>
          <w:rPr>
            <w:spacing w:val="-3"/>
            <w:position w:val="9"/>
          </w:rPr>
          <w:t>zhqx2017chengguo@163.com</w:t>
        </w:r>
      </w:hyperlink>
    </w:p>
    <w:p w:rsidR="005F29F9" w:rsidRDefault="00E41553">
      <w:pPr>
        <w:pStyle w:val="a3"/>
        <w:spacing w:before="1" w:line="222" w:lineRule="auto"/>
        <w:ind w:left="640"/>
        <w:rPr>
          <w:lang w:eastAsia="zh-CN"/>
        </w:rPr>
      </w:pPr>
      <w:r>
        <w:rPr>
          <w:spacing w:val="-5"/>
          <w:lang w:eastAsia="zh-CN"/>
        </w:rPr>
        <w:t>中国化工企业管理协会地址：</w:t>
      </w:r>
    </w:p>
    <w:p w:rsidR="005F29F9" w:rsidRDefault="00E41553">
      <w:pPr>
        <w:pStyle w:val="a3"/>
        <w:spacing w:before="166" w:line="222" w:lineRule="auto"/>
        <w:ind w:left="610"/>
        <w:rPr>
          <w:lang w:eastAsia="zh-CN"/>
        </w:rPr>
      </w:pPr>
      <w:r>
        <w:rPr>
          <w:spacing w:val="-1"/>
          <w:lang w:eastAsia="zh-CN"/>
        </w:rPr>
        <w:t>北京市朝阳区小营路</w:t>
      </w:r>
      <w:r>
        <w:rPr>
          <w:spacing w:val="-1"/>
          <w:lang w:eastAsia="zh-CN"/>
        </w:rPr>
        <w:t>19</w:t>
      </w:r>
      <w:r>
        <w:rPr>
          <w:spacing w:val="-1"/>
          <w:lang w:eastAsia="zh-CN"/>
        </w:rPr>
        <w:t>号楼</w:t>
      </w:r>
      <w:r>
        <w:rPr>
          <w:spacing w:val="-1"/>
          <w:lang w:eastAsia="zh-CN"/>
        </w:rPr>
        <w:t>A</w:t>
      </w:r>
      <w:r>
        <w:rPr>
          <w:spacing w:val="-1"/>
          <w:lang w:eastAsia="zh-CN"/>
        </w:rPr>
        <w:t>座</w:t>
      </w:r>
      <w:r>
        <w:rPr>
          <w:spacing w:val="-1"/>
          <w:lang w:eastAsia="zh-CN"/>
        </w:rPr>
        <w:t>6</w:t>
      </w:r>
      <w:r>
        <w:rPr>
          <w:spacing w:val="-1"/>
          <w:lang w:eastAsia="zh-CN"/>
        </w:rPr>
        <w:t>层邮编：</w:t>
      </w:r>
      <w:r>
        <w:rPr>
          <w:spacing w:val="-1"/>
          <w:lang w:eastAsia="zh-CN"/>
        </w:rPr>
        <w:t>100101</w:t>
      </w:r>
    </w:p>
    <w:p w:rsidR="005F29F9" w:rsidRDefault="00E41553">
      <w:pPr>
        <w:pStyle w:val="a3"/>
        <w:spacing w:before="166" w:line="222" w:lineRule="auto"/>
        <w:ind w:left="614"/>
        <w:rPr>
          <w:lang w:eastAsia="zh-CN"/>
        </w:rPr>
      </w:pPr>
      <w:r>
        <w:rPr>
          <w:spacing w:val="-7"/>
          <w:lang w:eastAsia="zh-CN"/>
        </w:rPr>
        <w:t>附件：</w:t>
      </w:r>
      <w:r>
        <w:rPr>
          <w:spacing w:val="-7"/>
          <w:lang w:eastAsia="zh-CN"/>
        </w:rPr>
        <w:t>1</w:t>
      </w:r>
      <w:r>
        <w:rPr>
          <w:spacing w:val="-7"/>
          <w:lang w:eastAsia="zh-CN"/>
        </w:rPr>
        <w:t>、《全国石油和化工企业管理创新成果推荐报告书》</w:t>
      </w:r>
    </w:p>
    <w:p w:rsidR="005F29F9" w:rsidRDefault="00E41553">
      <w:pPr>
        <w:pStyle w:val="a3"/>
        <w:spacing w:before="167" w:line="528" w:lineRule="exact"/>
        <w:ind w:left="1496"/>
        <w:rPr>
          <w:lang w:eastAsia="zh-CN"/>
        </w:rPr>
      </w:pPr>
      <w:r>
        <w:rPr>
          <w:spacing w:val="-1"/>
          <w:position w:val="16"/>
          <w:lang w:eastAsia="zh-CN"/>
        </w:rPr>
        <w:t>2</w:t>
      </w:r>
      <w:r>
        <w:rPr>
          <w:spacing w:val="-1"/>
          <w:position w:val="16"/>
          <w:lang w:eastAsia="zh-CN"/>
        </w:rPr>
        <w:t>、全国石油和化工企业管理创新成果主报告撰写要求</w:t>
      </w:r>
    </w:p>
    <w:p w:rsidR="005F29F9" w:rsidRDefault="00E41553">
      <w:pPr>
        <w:pStyle w:val="a3"/>
        <w:spacing w:line="222" w:lineRule="auto"/>
        <w:ind w:left="1498"/>
        <w:rPr>
          <w:lang w:eastAsia="zh-CN"/>
        </w:rPr>
      </w:pPr>
      <w:r>
        <w:rPr>
          <w:spacing w:val="-1"/>
          <w:lang w:eastAsia="zh-CN"/>
        </w:rPr>
        <w:t>3</w:t>
      </w:r>
      <w:r>
        <w:rPr>
          <w:spacing w:val="-1"/>
          <w:lang w:eastAsia="zh-CN"/>
        </w:rPr>
        <w:t>、全国石油和化工企业管理创新成果主报告排版要求</w:t>
      </w:r>
    </w:p>
    <w:p w:rsidR="005F29F9" w:rsidRDefault="005F29F9">
      <w:pPr>
        <w:spacing w:line="241" w:lineRule="auto"/>
        <w:rPr>
          <w:lang w:eastAsia="zh-CN"/>
        </w:rPr>
      </w:pPr>
    </w:p>
    <w:p w:rsidR="005F29F9" w:rsidRDefault="005F29F9">
      <w:pPr>
        <w:spacing w:line="241" w:lineRule="auto"/>
        <w:rPr>
          <w:lang w:eastAsia="zh-CN"/>
        </w:rPr>
      </w:pPr>
    </w:p>
    <w:p w:rsidR="005F29F9" w:rsidRDefault="005F29F9">
      <w:pPr>
        <w:spacing w:line="241" w:lineRule="auto"/>
        <w:rPr>
          <w:lang w:eastAsia="zh-CN"/>
        </w:rPr>
      </w:pPr>
    </w:p>
    <w:p w:rsidR="005F29F9" w:rsidRDefault="005F29F9">
      <w:pPr>
        <w:spacing w:line="242" w:lineRule="auto"/>
        <w:rPr>
          <w:lang w:eastAsia="zh-CN"/>
        </w:rPr>
      </w:pPr>
    </w:p>
    <w:p w:rsidR="005F29F9" w:rsidRDefault="005F29F9">
      <w:pPr>
        <w:spacing w:line="242" w:lineRule="auto"/>
        <w:rPr>
          <w:lang w:eastAsia="zh-CN"/>
        </w:rPr>
      </w:pPr>
    </w:p>
    <w:p w:rsidR="005F29F9" w:rsidRDefault="005F29F9">
      <w:pPr>
        <w:spacing w:line="242" w:lineRule="auto"/>
        <w:rPr>
          <w:lang w:eastAsia="zh-CN"/>
        </w:rPr>
      </w:pPr>
    </w:p>
    <w:p w:rsidR="005F29F9" w:rsidRDefault="005F29F9">
      <w:pPr>
        <w:spacing w:line="242" w:lineRule="auto"/>
        <w:rPr>
          <w:lang w:eastAsia="zh-CN"/>
        </w:rPr>
      </w:pPr>
    </w:p>
    <w:p w:rsidR="005F29F9" w:rsidRDefault="005F29F9">
      <w:pPr>
        <w:spacing w:line="242" w:lineRule="auto"/>
        <w:rPr>
          <w:lang w:eastAsia="zh-CN"/>
        </w:rPr>
      </w:pPr>
    </w:p>
    <w:p w:rsidR="005F29F9" w:rsidRDefault="005F29F9">
      <w:pPr>
        <w:spacing w:line="242" w:lineRule="auto"/>
        <w:rPr>
          <w:lang w:eastAsia="zh-CN"/>
        </w:rPr>
      </w:pPr>
    </w:p>
    <w:p w:rsidR="005F29F9" w:rsidRDefault="00E41553">
      <w:pPr>
        <w:pStyle w:val="a3"/>
        <w:spacing w:before="98" w:line="660" w:lineRule="exact"/>
        <w:ind w:left="4881"/>
        <w:rPr>
          <w:lang w:eastAsia="zh-CN"/>
        </w:rPr>
      </w:pPr>
      <w:r>
        <w:rPr>
          <w:spacing w:val="-6"/>
          <w:position w:val="27"/>
          <w:lang w:eastAsia="zh-CN"/>
        </w:rPr>
        <w:t>中国化工企业管理协会</w:t>
      </w:r>
    </w:p>
    <w:p w:rsidR="005F29F9" w:rsidRDefault="00E41553">
      <w:pPr>
        <w:pStyle w:val="a3"/>
        <w:spacing w:line="222" w:lineRule="auto"/>
        <w:ind w:left="5096"/>
        <w:rPr>
          <w:lang w:eastAsia="zh-CN"/>
        </w:rPr>
      </w:pPr>
      <w:r>
        <w:rPr>
          <w:spacing w:val="-13"/>
          <w:lang w:eastAsia="zh-CN"/>
        </w:rPr>
        <w:t>2023</w:t>
      </w:r>
      <w:r>
        <w:rPr>
          <w:spacing w:val="-13"/>
          <w:lang w:eastAsia="zh-CN"/>
        </w:rPr>
        <w:t>年</w:t>
      </w:r>
      <w:r>
        <w:rPr>
          <w:spacing w:val="-13"/>
          <w:lang w:eastAsia="zh-CN"/>
        </w:rPr>
        <w:t>12</w:t>
      </w:r>
      <w:r>
        <w:rPr>
          <w:spacing w:val="-13"/>
          <w:lang w:eastAsia="zh-CN"/>
        </w:rPr>
        <w:t>月</w:t>
      </w:r>
      <w:r>
        <w:rPr>
          <w:spacing w:val="-13"/>
          <w:lang w:eastAsia="zh-CN"/>
        </w:rPr>
        <w:t>1</w:t>
      </w:r>
      <w:r>
        <w:rPr>
          <w:spacing w:val="-13"/>
          <w:lang w:eastAsia="zh-CN"/>
        </w:rPr>
        <w:t>日</w:t>
      </w:r>
    </w:p>
    <w:p w:rsidR="005F29F9" w:rsidRDefault="005F29F9">
      <w:pPr>
        <w:spacing w:line="244" w:lineRule="auto"/>
        <w:rPr>
          <w:lang w:eastAsia="zh-CN"/>
        </w:rPr>
      </w:pPr>
    </w:p>
    <w:p w:rsidR="005F29F9" w:rsidRDefault="005F29F9">
      <w:pPr>
        <w:spacing w:line="244" w:lineRule="auto"/>
        <w:rPr>
          <w:lang w:eastAsia="zh-CN"/>
        </w:rPr>
      </w:pPr>
    </w:p>
    <w:p w:rsidR="005F29F9" w:rsidRDefault="005F29F9">
      <w:pPr>
        <w:spacing w:line="244" w:lineRule="auto"/>
        <w:rPr>
          <w:lang w:eastAsia="zh-CN"/>
        </w:rPr>
      </w:pPr>
    </w:p>
    <w:p w:rsidR="005F29F9" w:rsidRDefault="005F29F9">
      <w:pPr>
        <w:spacing w:line="244" w:lineRule="auto"/>
        <w:rPr>
          <w:lang w:eastAsia="zh-CN"/>
        </w:rPr>
      </w:pPr>
    </w:p>
    <w:p w:rsidR="005F29F9" w:rsidRDefault="005F29F9">
      <w:pPr>
        <w:spacing w:line="245" w:lineRule="auto"/>
        <w:rPr>
          <w:lang w:eastAsia="zh-CN"/>
        </w:rPr>
      </w:pPr>
    </w:p>
    <w:p w:rsidR="005F29F9" w:rsidRDefault="005F29F9">
      <w:pPr>
        <w:spacing w:line="245" w:lineRule="auto"/>
        <w:rPr>
          <w:lang w:eastAsia="zh-CN"/>
        </w:rPr>
      </w:pPr>
    </w:p>
    <w:p w:rsidR="005F29F9" w:rsidRDefault="00E41553">
      <w:pPr>
        <w:spacing w:before="53" w:line="188" w:lineRule="auto"/>
        <w:ind w:left="4420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4</w:t>
      </w:r>
    </w:p>
    <w:p w:rsidR="005F29F9" w:rsidRDefault="005F29F9">
      <w:pPr>
        <w:spacing w:line="188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  <w:sectPr w:rsidR="005F29F9">
          <w:footerReference w:type="default" r:id="rId11"/>
          <w:pgSz w:w="11910" w:h="16840"/>
          <w:pgMar w:top="1431" w:right="1395" w:bottom="400" w:left="1491" w:header="0" w:footer="0" w:gutter="0"/>
          <w:cols w:space="720"/>
        </w:sectPr>
      </w:pPr>
    </w:p>
    <w:p w:rsidR="005F29F9" w:rsidRDefault="00E41553">
      <w:pPr>
        <w:spacing w:before="295" w:line="224" w:lineRule="auto"/>
        <w:rPr>
          <w:rFonts w:ascii="SimHei" w:eastAsia="SimHei" w:hAnsi="SimHei" w:cs="SimHei"/>
          <w:sz w:val="30"/>
          <w:szCs w:val="30"/>
          <w:lang w:eastAsia="zh-CN"/>
        </w:rPr>
      </w:pPr>
      <w:r>
        <w:rPr>
          <w:rFonts w:ascii="SimHei" w:eastAsia="SimHei" w:hAnsi="SimHei" w:cs="SimHei"/>
          <w:spacing w:val="-10"/>
          <w:sz w:val="30"/>
          <w:szCs w:val="30"/>
          <w:lang w:eastAsia="zh-CN"/>
        </w:rPr>
        <w:lastRenderedPageBreak/>
        <w:t>附件</w:t>
      </w:r>
      <w:r>
        <w:rPr>
          <w:rFonts w:ascii="SimHei" w:eastAsia="SimHei" w:hAnsi="SimHei" w:cs="SimHei"/>
          <w:spacing w:val="-10"/>
          <w:sz w:val="30"/>
          <w:szCs w:val="30"/>
          <w:lang w:eastAsia="zh-CN"/>
        </w:rPr>
        <w:t>1</w:t>
      </w:r>
    </w:p>
    <w:p w:rsidR="005F29F9" w:rsidRDefault="005F29F9">
      <w:pPr>
        <w:spacing w:line="313" w:lineRule="auto"/>
        <w:rPr>
          <w:lang w:eastAsia="zh-CN"/>
        </w:rPr>
      </w:pPr>
    </w:p>
    <w:p w:rsidR="005F29F9" w:rsidRDefault="005F29F9">
      <w:pPr>
        <w:spacing w:line="314" w:lineRule="auto"/>
        <w:rPr>
          <w:lang w:eastAsia="zh-CN"/>
        </w:rPr>
      </w:pPr>
    </w:p>
    <w:p w:rsidR="005F29F9" w:rsidRDefault="005F29F9">
      <w:pPr>
        <w:spacing w:line="314" w:lineRule="auto"/>
        <w:rPr>
          <w:lang w:eastAsia="zh-CN"/>
        </w:rPr>
      </w:pPr>
    </w:p>
    <w:p w:rsidR="005F29F9" w:rsidRDefault="00E41553">
      <w:pPr>
        <w:spacing w:before="130" w:line="231" w:lineRule="auto"/>
        <w:ind w:left="2347" w:right="564" w:hanging="1796"/>
        <w:rPr>
          <w:rFonts w:ascii="SimHei" w:eastAsia="SimHei" w:hAnsi="SimHei" w:cs="SimHei"/>
          <w:sz w:val="40"/>
          <w:szCs w:val="40"/>
          <w:lang w:eastAsia="zh-CN"/>
        </w:rPr>
      </w:pPr>
      <w:r>
        <w:rPr>
          <w:rFonts w:ascii="SimHei" w:eastAsia="SimHei" w:hAnsi="SimHei" w:cs="SimHei"/>
          <w:spacing w:val="-1"/>
          <w:sz w:val="40"/>
          <w:szCs w:val="40"/>
          <w:lang w:eastAsia="zh-CN"/>
        </w:rPr>
        <w:t>第十七届全国石油和化工企业管理创新成果</w:t>
      </w:r>
      <w:r>
        <w:rPr>
          <w:rFonts w:ascii="SimHei" w:eastAsia="SimHei" w:hAnsi="SimHei" w:cs="SimHei"/>
          <w:spacing w:val="-5"/>
          <w:sz w:val="40"/>
          <w:szCs w:val="40"/>
          <w:lang w:eastAsia="zh-CN"/>
        </w:rPr>
        <w:t>推荐报告书（共</w:t>
      </w:r>
      <w:r>
        <w:rPr>
          <w:rFonts w:ascii="SimHei" w:eastAsia="SimHei" w:hAnsi="SimHei" w:cs="SimHei"/>
          <w:spacing w:val="-5"/>
          <w:sz w:val="40"/>
          <w:szCs w:val="40"/>
          <w:lang w:eastAsia="zh-CN"/>
        </w:rPr>
        <w:t>5</w:t>
      </w:r>
      <w:r>
        <w:rPr>
          <w:rFonts w:ascii="SimHei" w:eastAsia="SimHei" w:hAnsi="SimHei" w:cs="SimHei"/>
          <w:spacing w:val="-5"/>
          <w:sz w:val="40"/>
          <w:szCs w:val="40"/>
          <w:lang w:eastAsia="zh-CN"/>
        </w:rPr>
        <w:t>页）</w:t>
      </w:r>
    </w:p>
    <w:p w:rsidR="005F29F9" w:rsidRDefault="005F29F9">
      <w:pPr>
        <w:spacing w:line="261" w:lineRule="auto"/>
        <w:rPr>
          <w:lang w:eastAsia="zh-CN"/>
        </w:rPr>
      </w:pPr>
    </w:p>
    <w:p w:rsidR="005F29F9" w:rsidRDefault="005F29F9">
      <w:pPr>
        <w:spacing w:line="261" w:lineRule="auto"/>
        <w:rPr>
          <w:lang w:eastAsia="zh-CN"/>
        </w:rPr>
      </w:pPr>
    </w:p>
    <w:p w:rsidR="005F29F9" w:rsidRDefault="005F29F9">
      <w:pPr>
        <w:spacing w:line="262" w:lineRule="auto"/>
        <w:rPr>
          <w:lang w:eastAsia="zh-CN"/>
        </w:rPr>
      </w:pPr>
    </w:p>
    <w:p w:rsidR="005F29F9" w:rsidRDefault="005F29F9">
      <w:pPr>
        <w:spacing w:line="262" w:lineRule="auto"/>
        <w:rPr>
          <w:lang w:eastAsia="zh-CN"/>
        </w:rPr>
      </w:pPr>
    </w:p>
    <w:p w:rsidR="005F29F9" w:rsidRDefault="005F29F9">
      <w:pPr>
        <w:spacing w:line="262" w:lineRule="auto"/>
        <w:rPr>
          <w:lang w:eastAsia="zh-CN"/>
        </w:rPr>
      </w:pPr>
    </w:p>
    <w:p w:rsidR="005F29F9" w:rsidRDefault="005F29F9">
      <w:pPr>
        <w:spacing w:line="262" w:lineRule="auto"/>
        <w:rPr>
          <w:lang w:eastAsia="zh-CN"/>
        </w:rPr>
      </w:pPr>
    </w:p>
    <w:p w:rsidR="005F29F9" w:rsidRDefault="00E41553">
      <w:pPr>
        <w:pStyle w:val="a3"/>
        <w:spacing w:before="101" w:line="226" w:lineRule="auto"/>
        <w:ind w:left="897"/>
        <w:rPr>
          <w:sz w:val="31"/>
          <w:szCs w:val="31"/>
          <w:lang w:eastAsia="zh-CN"/>
        </w:rPr>
      </w:pPr>
      <w:r>
        <w:rPr>
          <w:spacing w:val="4"/>
          <w:sz w:val="31"/>
          <w:szCs w:val="31"/>
          <w:lang w:eastAsia="zh-CN"/>
        </w:rPr>
        <w:t>成果名称：</w:t>
      </w:r>
    </w:p>
    <w:p w:rsidR="005F29F9" w:rsidRDefault="005F29F9">
      <w:pPr>
        <w:spacing w:line="268" w:lineRule="auto"/>
        <w:rPr>
          <w:lang w:eastAsia="zh-CN"/>
        </w:rPr>
      </w:pPr>
    </w:p>
    <w:p w:rsidR="005F29F9" w:rsidRDefault="005F29F9">
      <w:pPr>
        <w:spacing w:line="268" w:lineRule="auto"/>
        <w:rPr>
          <w:lang w:eastAsia="zh-CN"/>
        </w:rPr>
      </w:pPr>
    </w:p>
    <w:p w:rsidR="005F29F9" w:rsidRDefault="005F29F9">
      <w:pPr>
        <w:spacing w:line="268" w:lineRule="auto"/>
        <w:rPr>
          <w:lang w:eastAsia="zh-CN"/>
        </w:rPr>
      </w:pPr>
    </w:p>
    <w:p w:rsidR="005F29F9" w:rsidRDefault="005F29F9">
      <w:pPr>
        <w:spacing w:line="269" w:lineRule="auto"/>
        <w:rPr>
          <w:lang w:eastAsia="zh-CN"/>
        </w:rPr>
      </w:pPr>
    </w:p>
    <w:p w:rsidR="005F29F9" w:rsidRDefault="00E41553">
      <w:pPr>
        <w:pStyle w:val="a3"/>
        <w:spacing w:before="100" w:line="226" w:lineRule="auto"/>
        <w:ind w:left="877"/>
        <w:rPr>
          <w:sz w:val="31"/>
          <w:szCs w:val="31"/>
          <w:lang w:eastAsia="zh-CN"/>
        </w:rPr>
      </w:pPr>
      <w:r>
        <w:rPr>
          <w:sz w:val="31"/>
          <w:szCs w:val="31"/>
          <w:lang w:eastAsia="zh-CN"/>
        </w:rPr>
        <w:t>申报企业（全称</w:t>
      </w:r>
      <w:r>
        <w:rPr>
          <w:spacing w:val="-85"/>
          <w:sz w:val="31"/>
          <w:szCs w:val="31"/>
          <w:lang w:eastAsia="zh-CN"/>
        </w:rPr>
        <w:t>）：</w:t>
      </w:r>
    </w:p>
    <w:p w:rsidR="005F29F9" w:rsidRDefault="005F29F9">
      <w:pPr>
        <w:spacing w:line="268" w:lineRule="auto"/>
        <w:rPr>
          <w:lang w:eastAsia="zh-CN"/>
        </w:rPr>
      </w:pPr>
    </w:p>
    <w:p w:rsidR="005F29F9" w:rsidRDefault="005F29F9">
      <w:pPr>
        <w:spacing w:line="268" w:lineRule="auto"/>
        <w:rPr>
          <w:lang w:eastAsia="zh-CN"/>
        </w:rPr>
      </w:pPr>
    </w:p>
    <w:p w:rsidR="005F29F9" w:rsidRDefault="005F29F9">
      <w:pPr>
        <w:spacing w:line="268" w:lineRule="auto"/>
        <w:rPr>
          <w:lang w:eastAsia="zh-CN"/>
        </w:rPr>
      </w:pPr>
    </w:p>
    <w:p w:rsidR="005F29F9" w:rsidRDefault="005F29F9">
      <w:pPr>
        <w:spacing w:line="269" w:lineRule="auto"/>
        <w:rPr>
          <w:lang w:eastAsia="zh-CN"/>
        </w:rPr>
      </w:pPr>
    </w:p>
    <w:p w:rsidR="005F29F9" w:rsidRDefault="00E41553">
      <w:pPr>
        <w:pStyle w:val="a3"/>
        <w:spacing w:before="101" w:line="226" w:lineRule="auto"/>
        <w:ind w:left="859"/>
        <w:rPr>
          <w:sz w:val="31"/>
          <w:szCs w:val="31"/>
          <w:lang w:eastAsia="zh-CN"/>
        </w:rPr>
      </w:pPr>
      <w:r>
        <w:rPr>
          <w:spacing w:val="4"/>
          <w:sz w:val="31"/>
          <w:szCs w:val="31"/>
          <w:lang w:eastAsia="zh-CN"/>
        </w:rPr>
        <w:t>推荐单位：</w:t>
      </w:r>
    </w:p>
    <w:p w:rsidR="005F29F9" w:rsidRDefault="005F29F9">
      <w:pPr>
        <w:spacing w:line="268" w:lineRule="auto"/>
        <w:rPr>
          <w:lang w:eastAsia="zh-CN"/>
        </w:rPr>
      </w:pPr>
    </w:p>
    <w:p w:rsidR="005F29F9" w:rsidRDefault="005F29F9">
      <w:pPr>
        <w:spacing w:line="268" w:lineRule="auto"/>
        <w:rPr>
          <w:lang w:eastAsia="zh-CN"/>
        </w:rPr>
      </w:pPr>
    </w:p>
    <w:p w:rsidR="005F29F9" w:rsidRDefault="005F29F9">
      <w:pPr>
        <w:spacing w:line="268" w:lineRule="auto"/>
        <w:rPr>
          <w:lang w:eastAsia="zh-CN"/>
        </w:rPr>
      </w:pPr>
    </w:p>
    <w:p w:rsidR="005F29F9" w:rsidRDefault="005F29F9">
      <w:pPr>
        <w:spacing w:line="268" w:lineRule="auto"/>
        <w:rPr>
          <w:lang w:eastAsia="zh-CN"/>
        </w:rPr>
      </w:pPr>
    </w:p>
    <w:p w:rsidR="005F29F9" w:rsidRDefault="00E41553">
      <w:pPr>
        <w:pStyle w:val="a3"/>
        <w:spacing w:before="101" w:line="228" w:lineRule="auto"/>
        <w:ind w:left="832"/>
        <w:rPr>
          <w:sz w:val="31"/>
          <w:szCs w:val="31"/>
          <w:lang w:eastAsia="zh-CN"/>
        </w:rPr>
      </w:pPr>
      <w:r>
        <w:rPr>
          <w:spacing w:val="-3"/>
          <w:sz w:val="31"/>
          <w:szCs w:val="31"/>
          <w:lang w:eastAsia="zh-CN"/>
        </w:rPr>
        <w:t>报送时间：年月日</w:t>
      </w:r>
    </w:p>
    <w:p w:rsidR="005F29F9" w:rsidRDefault="005F29F9">
      <w:pPr>
        <w:spacing w:line="265" w:lineRule="auto"/>
        <w:rPr>
          <w:lang w:eastAsia="zh-CN"/>
        </w:rPr>
      </w:pPr>
    </w:p>
    <w:p w:rsidR="005F29F9" w:rsidRDefault="005F29F9">
      <w:pPr>
        <w:spacing w:line="265" w:lineRule="auto"/>
        <w:rPr>
          <w:lang w:eastAsia="zh-CN"/>
        </w:rPr>
      </w:pPr>
    </w:p>
    <w:p w:rsidR="005F29F9" w:rsidRDefault="005F29F9">
      <w:pPr>
        <w:spacing w:line="265" w:lineRule="auto"/>
        <w:rPr>
          <w:lang w:eastAsia="zh-CN"/>
        </w:rPr>
      </w:pPr>
    </w:p>
    <w:p w:rsidR="005F29F9" w:rsidRDefault="005F29F9">
      <w:pPr>
        <w:spacing w:line="265" w:lineRule="auto"/>
        <w:rPr>
          <w:lang w:eastAsia="zh-CN"/>
        </w:rPr>
      </w:pPr>
    </w:p>
    <w:p w:rsidR="005F29F9" w:rsidRDefault="005F29F9">
      <w:pPr>
        <w:spacing w:line="265" w:lineRule="auto"/>
        <w:rPr>
          <w:lang w:eastAsia="zh-CN"/>
        </w:rPr>
      </w:pPr>
    </w:p>
    <w:p w:rsidR="005F29F9" w:rsidRDefault="005F29F9">
      <w:pPr>
        <w:spacing w:line="265" w:lineRule="auto"/>
        <w:rPr>
          <w:lang w:eastAsia="zh-CN"/>
        </w:rPr>
      </w:pPr>
    </w:p>
    <w:p w:rsidR="005F29F9" w:rsidRDefault="005F29F9">
      <w:pPr>
        <w:spacing w:line="266" w:lineRule="auto"/>
        <w:rPr>
          <w:lang w:eastAsia="zh-CN"/>
        </w:rPr>
      </w:pPr>
    </w:p>
    <w:p w:rsidR="005F29F9" w:rsidRDefault="005F29F9">
      <w:pPr>
        <w:spacing w:line="266" w:lineRule="auto"/>
        <w:rPr>
          <w:lang w:eastAsia="zh-CN"/>
        </w:rPr>
      </w:pPr>
    </w:p>
    <w:p w:rsidR="005F29F9" w:rsidRDefault="00E41553">
      <w:pPr>
        <w:spacing w:before="97" w:line="221" w:lineRule="auto"/>
        <w:ind w:left="1349"/>
        <w:rPr>
          <w:rFonts w:ascii="SimHei" w:eastAsia="SimHei" w:hAnsi="SimHei" w:cs="SimHei"/>
          <w:sz w:val="30"/>
          <w:szCs w:val="30"/>
          <w:lang w:eastAsia="zh-CN"/>
        </w:rPr>
      </w:pPr>
      <w:r>
        <w:rPr>
          <w:rFonts w:ascii="SimHei" w:eastAsia="SimHei" w:hAnsi="SimHei" w:cs="SimHei"/>
          <w:spacing w:val="-1"/>
          <w:sz w:val="30"/>
          <w:szCs w:val="30"/>
          <w:lang w:eastAsia="zh-CN"/>
        </w:rPr>
        <w:t>全国石油和化工企业管理创新工作指导委员会</w:t>
      </w:r>
    </w:p>
    <w:p w:rsidR="005F29F9" w:rsidRDefault="005F29F9">
      <w:pPr>
        <w:spacing w:line="221" w:lineRule="auto"/>
        <w:rPr>
          <w:rFonts w:ascii="SimHei" w:eastAsia="SimHei" w:hAnsi="SimHei" w:cs="SimHei"/>
          <w:sz w:val="30"/>
          <w:szCs w:val="30"/>
          <w:lang w:eastAsia="zh-CN"/>
        </w:rPr>
        <w:sectPr w:rsidR="005F29F9">
          <w:footerReference w:type="default" r:id="rId12"/>
          <w:pgSz w:w="11906" w:h="16839"/>
          <w:pgMar w:top="1431" w:right="1588" w:bottom="1456" w:left="1617" w:header="0" w:footer="1215" w:gutter="0"/>
          <w:cols w:space="720"/>
        </w:sectPr>
      </w:pPr>
    </w:p>
    <w:p w:rsidR="005F29F9" w:rsidRDefault="005F29F9">
      <w:pPr>
        <w:spacing w:line="91" w:lineRule="auto"/>
        <w:rPr>
          <w:sz w:val="2"/>
          <w:lang w:eastAsia="zh-CN"/>
        </w:rPr>
      </w:pPr>
    </w:p>
    <w:tbl>
      <w:tblPr>
        <w:tblStyle w:val="TableNormal"/>
        <w:tblW w:w="923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542"/>
        <w:gridCol w:w="1537"/>
        <w:gridCol w:w="1537"/>
        <w:gridCol w:w="1537"/>
        <w:gridCol w:w="1537"/>
        <w:gridCol w:w="1543"/>
      </w:tblGrid>
      <w:tr w:rsidR="005F29F9">
        <w:trPr>
          <w:trHeight w:val="529"/>
        </w:trPr>
        <w:tc>
          <w:tcPr>
            <w:tcW w:w="1542" w:type="dxa"/>
            <w:vMerge w:val="restart"/>
            <w:tcBorders>
              <w:bottom w:val="nil"/>
            </w:tcBorders>
          </w:tcPr>
          <w:p w:rsidR="005F29F9" w:rsidRDefault="00E41553">
            <w:pPr>
              <w:spacing w:before="164" w:line="320" w:lineRule="auto"/>
              <w:ind w:left="126" w:right="106" w:firstLine="3"/>
              <w:jc w:val="both"/>
              <w:rPr>
                <w:rFonts w:ascii="FangSong" w:eastAsia="FangSong" w:hAnsi="FangSong" w:cs="FangSong"/>
                <w:sz w:val="30"/>
                <w:szCs w:val="30"/>
                <w:lang w:eastAsia="zh-CN"/>
              </w:rPr>
            </w:pPr>
            <w:r>
              <w:rPr>
                <w:rFonts w:ascii="FangSong" w:eastAsia="FangSong" w:hAnsi="FangSong" w:cs="FangSong"/>
                <w:spacing w:val="-6"/>
                <w:sz w:val="30"/>
                <w:szCs w:val="30"/>
                <w:lang w:eastAsia="zh-CN"/>
              </w:rPr>
              <w:t>选题领域</w:t>
            </w:r>
            <w:r>
              <w:rPr>
                <w:rFonts w:ascii="FangSong" w:eastAsia="FangSong" w:hAnsi="FangSong" w:cs="FangSong"/>
                <w:spacing w:val="9"/>
                <w:sz w:val="30"/>
                <w:szCs w:val="30"/>
                <w:lang w:eastAsia="zh-CN"/>
              </w:rPr>
              <w:t>(</w:t>
            </w:r>
            <w:r>
              <w:rPr>
                <w:rFonts w:ascii="FangSong" w:eastAsia="FangSong" w:hAnsi="FangSong" w:cs="FangSong"/>
                <w:spacing w:val="9"/>
                <w:sz w:val="30"/>
                <w:szCs w:val="30"/>
                <w:lang w:eastAsia="zh-CN"/>
              </w:rPr>
              <w:t>请</w:t>
            </w:r>
            <w:r>
              <w:rPr>
                <w:rFonts w:ascii="MS Gothic" w:eastAsia="MS Gothic" w:hAnsi="MS Gothic" w:cs="MS Gothic"/>
                <w:spacing w:val="9"/>
                <w:sz w:val="30"/>
                <w:szCs w:val="30"/>
                <w:lang w:eastAsia="zh-CN"/>
              </w:rPr>
              <w:t>✓</w:t>
            </w:r>
            <w:r>
              <w:rPr>
                <w:rFonts w:ascii="FangSong" w:eastAsia="FangSong" w:hAnsi="FangSong" w:cs="FangSong"/>
                <w:spacing w:val="9"/>
                <w:sz w:val="30"/>
                <w:szCs w:val="30"/>
                <w:lang w:eastAsia="zh-CN"/>
              </w:rPr>
              <w:t>选</w:t>
            </w:r>
            <w:r>
              <w:rPr>
                <w:rFonts w:ascii="FangSong" w:eastAsia="FangSong" w:hAnsi="FangSong" w:cs="FangSong"/>
                <w:spacing w:val="9"/>
                <w:sz w:val="30"/>
                <w:szCs w:val="30"/>
                <w:lang w:eastAsia="zh-CN"/>
              </w:rPr>
              <w:t>)</w:t>
            </w:r>
            <w:r>
              <w:rPr>
                <w:rFonts w:ascii="FangSong" w:eastAsia="FangSong" w:hAnsi="FangSong" w:cs="FangSong"/>
                <w:spacing w:val="25"/>
                <w:sz w:val="30"/>
                <w:szCs w:val="30"/>
                <w:lang w:eastAsia="zh-CN"/>
              </w:rPr>
              <w:t>这部分对应重点内容修改选</w:t>
            </w:r>
          </w:p>
          <w:p w:rsidR="005F29F9" w:rsidRDefault="00E41553">
            <w:pPr>
              <w:spacing w:line="217" w:lineRule="auto"/>
              <w:ind w:left="127"/>
              <w:rPr>
                <w:rFonts w:ascii="FangSong" w:eastAsia="FangSong" w:hAnsi="FangSong" w:cs="FangSong"/>
                <w:sz w:val="30"/>
                <w:szCs w:val="30"/>
              </w:rPr>
            </w:pPr>
            <w:r>
              <w:rPr>
                <w:rFonts w:ascii="FangSong" w:eastAsia="FangSong" w:hAnsi="FangSong" w:cs="FangSong"/>
                <w:sz w:val="30"/>
                <w:szCs w:val="30"/>
              </w:rPr>
              <w:t>项</w:t>
            </w:r>
          </w:p>
        </w:tc>
        <w:tc>
          <w:tcPr>
            <w:tcW w:w="1537" w:type="dxa"/>
          </w:tcPr>
          <w:p w:rsidR="005F29F9" w:rsidRDefault="00E41553">
            <w:pPr>
              <w:spacing w:before="214" w:line="219" w:lineRule="auto"/>
              <w:ind w:left="127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战略转型</w:t>
            </w: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□</w:t>
            </w:r>
          </w:p>
        </w:tc>
        <w:tc>
          <w:tcPr>
            <w:tcW w:w="1537" w:type="dxa"/>
          </w:tcPr>
          <w:p w:rsidR="005F29F9" w:rsidRDefault="00E41553">
            <w:pPr>
              <w:spacing w:before="215" w:line="222" w:lineRule="auto"/>
              <w:ind w:left="147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9"/>
                <w:sz w:val="24"/>
                <w:szCs w:val="24"/>
              </w:rPr>
              <w:t>国企改革</w:t>
            </w:r>
            <w:r>
              <w:rPr>
                <w:rFonts w:ascii="FangSong" w:eastAsia="FangSong" w:hAnsi="FangSong" w:cs="FangSong"/>
                <w:spacing w:val="-9"/>
                <w:sz w:val="24"/>
                <w:szCs w:val="24"/>
              </w:rPr>
              <w:t>□</w:t>
            </w:r>
          </w:p>
        </w:tc>
        <w:tc>
          <w:tcPr>
            <w:tcW w:w="1537" w:type="dxa"/>
          </w:tcPr>
          <w:p w:rsidR="005F29F9" w:rsidRDefault="00E41553">
            <w:pPr>
              <w:spacing w:before="215" w:line="222" w:lineRule="auto"/>
              <w:ind w:left="12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精益管理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□</w:t>
            </w:r>
          </w:p>
        </w:tc>
        <w:tc>
          <w:tcPr>
            <w:tcW w:w="1537" w:type="dxa"/>
          </w:tcPr>
          <w:p w:rsidR="005F29F9" w:rsidRDefault="00E41553">
            <w:pPr>
              <w:spacing w:before="215" w:line="222" w:lineRule="auto"/>
              <w:ind w:left="15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5"/>
                <w:sz w:val="24"/>
                <w:szCs w:val="24"/>
              </w:rPr>
              <w:t>国际化经营</w:t>
            </w:r>
            <w:r>
              <w:rPr>
                <w:rFonts w:ascii="FangSong" w:eastAsia="FangSong" w:hAnsi="FangSong" w:cs="FangSong"/>
                <w:spacing w:val="-35"/>
                <w:sz w:val="24"/>
                <w:szCs w:val="24"/>
              </w:rPr>
              <w:t>□</w:t>
            </w:r>
          </w:p>
        </w:tc>
        <w:tc>
          <w:tcPr>
            <w:tcW w:w="1543" w:type="dxa"/>
          </w:tcPr>
          <w:p w:rsidR="005F29F9" w:rsidRDefault="00E41553">
            <w:pPr>
              <w:spacing w:before="214" w:line="223" w:lineRule="auto"/>
              <w:ind w:left="128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绿色发展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□</w:t>
            </w:r>
          </w:p>
        </w:tc>
      </w:tr>
      <w:tr w:rsidR="005F29F9">
        <w:trPr>
          <w:trHeight w:val="525"/>
        </w:trPr>
        <w:tc>
          <w:tcPr>
            <w:tcW w:w="1542" w:type="dxa"/>
            <w:vMerge/>
            <w:tcBorders>
              <w:top w:val="nil"/>
              <w:bottom w:val="nil"/>
            </w:tcBorders>
          </w:tcPr>
          <w:p w:rsidR="005F29F9" w:rsidRDefault="005F29F9">
            <w:pPr>
              <w:pStyle w:val="TableText"/>
            </w:pPr>
          </w:p>
        </w:tc>
        <w:tc>
          <w:tcPr>
            <w:tcW w:w="1537" w:type="dxa"/>
          </w:tcPr>
          <w:p w:rsidR="005F29F9" w:rsidRDefault="00E41553">
            <w:pPr>
              <w:spacing w:before="211" w:line="222" w:lineRule="auto"/>
              <w:ind w:left="12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市场营销</w:t>
            </w: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□</w:t>
            </w:r>
          </w:p>
        </w:tc>
        <w:tc>
          <w:tcPr>
            <w:tcW w:w="1537" w:type="dxa"/>
          </w:tcPr>
          <w:p w:rsidR="005F29F9" w:rsidRDefault="00E41553">
            <w:pPr>
              <w:spacing w:before="211" w:line="222" w:lineRule="auto"/>
              <w:ind w:left="13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6"/>
                <w:sz w:val="24"/>
                <w:szCs w:val="24"/>
              </w:rPr>
              <w:t>两化融合</w:t>
            </w:r>
            <w:r>
              <w:rPr>
                <w:rFonts w:ascii="FangSong" w:eastAsia="FangSong" w:hAnsi="FangSong" w:cs="FangSong"/>
                <w:spacing w:val="-6"/>
                <w:sz w:val="24"/>
                <w:szCs w:val="24"/>
              </w:rPr>
              <w:t>□</w:t>
            </w:r>
          </w:p>
        </w:tc>
        <w:tc>
          <w:tcPr>
            <w:tcW w:w="1537" w:type="dxa"/>
          </w:tcPr>
          <w:p w:rsidR="005F29F9" w:rsidRDefault="00E41553">
            <w:pPr>
              <w:spacing w:before="211" w:line="222" w:lineRule="auto"/>
              <w:ind w:left="12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6"/>
                <w:sz w:val="24"/>
                <w:szCs w:val="24"/>
              </w:rPr>
              <w:t>数字化发展</w:t>
            </w:r>
            <w:r>
              <w:rPr>
                <w:rFonts w:ascii="FangSong" w:eastAsia="FangSong" w:hAnsi="FangSong" w:cs="FangSong"/>
                <w:spacing w:val="-26"/>
                <w:sz w:val="24"/>
                <w:szCs w:val="24"/>
              </w:rPr>
              <w:t>□</w:t>
            </w:r>
          </w:p>
        </w:tc>
        <w:tc>
          <w:tcPr>
            <w:tcW w:w="1537" w:type="dxa"/>
          </w:tcPr>
          <w:p w:rsidR="005F29F9" w:rsidRDefault="00E41553">
            <w:pPr>
              <w:spacing w:before="211" w:line="223" w:lineRule="auto"/>
              <w:ind w:left="12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风险管控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□</w:t>
            </w:r>
          </w:p>
        </w:tc>
        <w:tc>
          <w:tcPr>
            <w:tcW w:w="1543" w:type="dxa"/>
          </w:tcPr>
          <w:p w:rsidR="005F29F9" w:rsidRDefault="00E41553">
            <w:pPr>
              <w:spacing w:before="210" w:line="224" w:lineRule="auto"/>
              <w:ind w:left="123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研发管理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□</w:t>
            </w:r>
          </w:p>
        </w:tc>
      </w:tr>
      <w:tr w:rsidR="005F29F9">
        <w:trPr>
          <w:trHeight w:val="525"/>
        </w:trPr>
        <w:tc>
          <w:tcPr>
            <w:tcW w:w="1542" w:type="dxa"/>
            <w:vMerge/>
            <w:tcBorders>
              <w:top w:val="nil"/>
              <w:bottom w:val="nil"/>
            </w:tcBorders>
          </w:tcPr>
          <w:p w:rsidR="005F29F9" w:rsidRDefault="005F29F9">
            <w:pPr>
              <w:pStyle w:val="TableText"/>
            </w:pPr>
          </w:p>
        </w:tc>
        <w:tc>
          <w:tcPr>
            <w:tcW w:w="1537" w:type="dxa"/>
          </w:tcPr>
          <w:p w:rsidR="005F29F9" w:rsidRDefault="00E41553">
            <w:pPr>
              <w:spacing w:before="211" w:line="223" w:lineRule="auto"/>
              <w:ind w:left="12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财务管理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□</w:t>
            </w:r>
          </w:p>
        </w:tc>
        <w:tc>
          <w:tcPr>
            <w:tcW w:w="1537" w:type="dxa"/>
          </w:tcPr>
          <w:p w:rsidR="005F29F9" w:rsidRDefault="00E41553">
            <w:pPr>
              <w:spacing w:before="211" w:line="223" w:lineRule="auto"/>
              <w:ind w:left="12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社会责任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□</w:t>
            </w:r>
          </w:p>
        </w:tc>
        <w:tc>
          <w:tcPr>
            <w:tcW w:w="1537" w:type="dxa"/>
          </w:tcPr>
          <w:p w:rsidR="005F29F9" w:rsidRDefault="00E41553">
            <w:pPr>
              <w:spacing w:before="211" w:line="224" w:lineRule="auto"/>
              <w:ind w:left="13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6"/>
                <w:sz w:val="24"/>
                <w:szCs w:val="24"/>
              </w:rPr>
              <w:t>生产运营</w:t>
            </w:r>
            <w:r>
              <w:rPr>
                <w:rFonts w:ascii="FangSong" w:eastAsia="FangSong" w:hAnsi="FangSong" w:cs="FangSong"/>
                <w:spacing w:val="-6"/>
                <w:sz w:val="24"/>
                <w:szCs w:val="24"/>
              </w:rPr>
              <w:t>□</w:t>
            </w:r>
          </w:p>
        </w:tc>
        <w:tc>
          <w:tcPr>
            <w:tcW w:w="1537" w:type="dxa"/>
          </w:tcPr>
          <w:p w:rsidR="005F29F9" w:rsidRDefault="00E41553">
            <w:pPr>
              <w:spacing w:before="211" w:line="224" w:lineRule="auto"/>
              <w:ind w:left="12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人力资源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□</w:t>
            </w:r>
          </w:p>
        </w:tc>
        <w:tc>
          <w:tcPr>
            <w:tcW w:w="1543" w:type="dxa"/>
          </w:tcPr>
          <w:p w:rsidR="005F29F9" w:rsidRDefault="00E41553">
            <w:pPr>
              <w:spacing w:before="211" w:line="222" w:lineRule="auto"/>
              <w:ind w:left="12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企业文化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□</w:t>
            </w:r>
          </w:p>
        </w:tc>
      </w:tr>
      <w:tr w:rsidR="005F29F9">
        <w:trPr>
          <w:trHeight w:val="1534"/>
        </w:trPr>
        <w:tc>
          <w:tcPr>
            <w:tcW w:w="1542" w:type="dxa"/>
            <w:vMerge/>
            <w:tcBorders>
              <w:top w:val="nil"/>
            </w:tcBorders>
          </w:tcPr>
          <w:p w:rsidR="005F29F9" w:rsidRDefault="005F29F9">
            <w:pPr>
              <w:pStyle w:val="TableText"/>
            </w:pPr>
          </w:p>
        </w:tc>
        <w:tc>
          <w:tcPr>
            <w:tcW w:w="1537" w:type="dxa"/>
          </w:tcPr>
          <w:p w:rsidR="005F29F9" w:rsidRDefault="00E41553">
            <w:pPr>
              <w:spacing w:before="211" w:line="521" w:lineRule="exact"/>
              <w:ind w:left="120"/>
              <w:rPr>
                <w:rFonts w:ascii="FangSong" w:eastAsia="FangSong" w:hAnsi="FangSong" w:cs="FangSong"/>
                <w:sz w:val="24"/>
                <w:szCs w:val="24"/>
                <w:lang w:eastAsia="zh-CN"/>
              </w:rPr>
            </w:pPr>
            <w:r>
              <w:rPr>
                <w:rFonts w:ascii="FangSong" w:eastAsia="FangSong" w:hAnsi="FangSong" w:cs="FangSong"/>
                <w:spacing w:val="-23"/>
                <w:position w:val="21"/>
                <w:sz w:val="24"/>
                <w:szCs w:val="24"/>
                <w:lang w:eastAsia="zh-CN"/>
              </w:rPr>
              <w:t>其他</w:t>
            </w:r>
            <w:r>
              <w:rPr>
                <w:rFonts w:ascii="FangSong" w:eastAsia="FangSong" w:hAnsi="FangSong" w:cs="FangSong"/>
                <w:spacing w:val="-23"/>
                <w:position w:val="21"/>
                <w:sz w:val="24"/>
                <w:szCs w:val="24"/>
                <w:lang w:eastAsia="zh-CN"/>
              </w:rPr>
              <w:t>□</w:t>
            </w:r>
            <w:r>
              <w:rPr>
                <w:rFonts w:ascii="FangSong" w:eastAsia="FangSong" w:hAnsi="FangSong" w:cs="FangSong"/>
                <w:spacing w:val="-23"/>
                <w:position w:val="21"/>
                <w:sz w:val="24"/>
                <w:szCs w:val="24"/>
                <w:lang w:eastAsia="zh-CN"/>
              </w:rPr>
              <w:t>（右侧</w:t>
            </w:r>
          </w:p>
          <w:p w:rsidR="005F29F9" w:rsidRDefault="00E41553">
            <w:pPr>
              <w:spacing w:before="1" w:line="220" w:lineRule="auto"/>
              <w:ind w:left="163"/>
              <w:rPr>
                <w:rFonts w:ascii="FangSong" w:eastAsia="FangSong" w:hAnsi="FangSong" w:cs="FangSong"/>
                <w:sz w:val="24"/>
                <w:szCs w:val="24"/>
                <w:lang w:eastAsia="zh-CN"/>
              </w:rPr>
            </w:pPr>
            <w:r>
              <w:rPr>
                <w:rFonts w:ascii="FangSong" w:eastAsia="FangSong" w:hAnsi="FangSong" w:cs="FangSong"/>
                <w:spacing w:val="-13"/>
                <w:sz w:val="24"/>
                <w:szCs w:val="24"/>
                <w:lang w:eastAsia="zh-CN"/>
              </w:rPr>
              <w:t>自行填写）</w:t>
            </w:r>
          </w:p>
        </w:tc>
        <w:tc>
          <w:tcPr>
            <w:tcW w:w="6154" w:type="dxa"/>
            <w:gridSpan w:val="4"/>
          </w:tcPr>
          <w:p w:rsidR="005F29F9" w:rsidRDefault="005F29F9">
            <w:pPr>
              <w:pStyle w:val="TableText"/>
              <w:rPr>
                <w:lang w:eastAsia="zh-CN"/>
              </w:rPr>
            </w:pPr>
          </w:p>
        </w:tc>
      </w:tr>
      <w:tr w:rsidR="005F29F9">
        <w:trPr>
          <w:trHeight w:val="9836"/>
        </w:trPr>
        <w:tc>
          <w:tcPr>
            <w:tcW w:w="9233" w:type="dxa"/>
            <w:gridSpan w:val="6"/>
          </w:tcPr>
          <w:p w:rsidR="005F29F9" w:rsidRDefault="00E41553">
            <w:pPr>
              <w:spacing w:before="177" w:line="222" w:lineRule="auto"/>
              <w:ind w:left="4077"/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</w:pPr>
            <w:r>
              <w:rPr>
                <w:rFonts w:ascii="FangSong" w:eastAsia="FangSong" w:hAnsi="FangSong" w:cs="FangSong"/>
                <w:spacing w:val="-6"/>
                <w:sz w:val="28"/>
                <w:szCs w:val="28"/>
                <w:lang w:eastAsia="zh-CN"/>
              </w:rPr>
              <w:t>成果简介</w:t>
            </w:r>
          </w:p>
          <w:p w:rsidR="005F29F9" w:rsidRDefault="005F29F9">
            <w:pPr>
              <w:pStyle w:val="TableText"/>
              <w:spacing w:line="245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45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45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45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46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46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46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46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46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46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46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46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46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46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46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46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46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46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46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46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46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46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46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46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46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46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46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46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46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46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46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46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46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46" w:lineRule="auto"/>
              <w:rPr>
                <w:lang w:eastAsia="zh-CN"/>
              </w:rPr>
            </w:pPr>
          </w:p>
          <w:p w:rsidR="005F29F9" w:rsidRDefault="00E41553">
            <w:pPr>
              <w:spacing w:before="91" w:line="223" w:lineRule="auto"/>
              <w:ind w:left="306"/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</w:pPr>
            <w:r>
              <w:rPr>
                <w:rFonts w:ascii="FangSong" w:eastAsia="FangSong" w:hAnsi="FangSong" w:cs="FangSong"/>
                <w:spacing w:val="-2"/>
                <w:sz w:val="28"/>
                <w:szCs w:val="28"/>
                <w:lang w:eastAsia="zh-CN"/>
              </w:rPr>
              <w:t>申报企业盖章：企业法定代表人签字：</w:t>
            </w:r>
          </w:p>
        </w:tc>
      </w:tr>
    </w:tbl>
    <w:p w:rsidR="005F29F9" w:rsidRDefault="00E41553">
      <w:pPr>
        <w:pStyle w:val="a3"/>
        <w:spacing w:before="236" w:line="229" w:lineRule="auto"/>
        <w:ind w:left="275"/>
        <w:rPr>
          <w:sz w:val="20"/>
          <w:szCs w:val="20"/>
          <w:lang w:eastAsia="zh-CN"/>
        </w:rPr>
      </w:pPr>
      <w:r>
        <w:rPr>
          <w:spacing w:val="3"/>
          <w:sz w:val="20"/>
          <w:szCs w:val="20"/>
          <w:lang w:eastAsia="zh-CN"/>
        </w:rPr>
        <w:t>注：成果简介主要是阐述成果核心内容（约</w:t>
      </w:r>
      <w:r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800</w:t>
      </w:r>
      <w:r>
        <w:rPr>
          <w:spacing w:val="3"/>
          <w:sz w:val="20"/>
          <w:szCs w:val="20"/>
          <w:lang w:eastAsia="zh-CN"/>
        </w:rPr>
        <w:t>字）。</w:t>
      </w:r>
    </w:p>
    <w:p w:rsidR="005F29F9" w:rsidRDefault="005F29F9">
      <w:pPr>
        <w:spacing w:line="229" w:lineRule="auto"/>
        <w:rPr>
          <w:sz w:val="20"/>
          <w:szCs w:val="20"/>
          <w:lang w:eastAsia="zh-CN"/>
        </w:rPr>
        <w:sectPr w:rsidR="005F29F9">
          <w:footerReference w:type="default" r:id="rId13"/>
          <w:pgSz w:w="11906" w:h="16839"/>
          <w:pgMar w:top="1431" w:right="1334" w:bottom="1456" w:left="1333" w:header="0" w:footer="1215" w:gutter="0"/>
          <w:cols w:space="720"/>
        </w:sectPr>
      </w:pPr>
    </w:p>
    <w:p w:rsidR="005F29F9" w:rsidRDefault="005F29F9">
      <w:pPr>
        <w:spacing w:line="91" w:lineRule="auto"/>
        <w:rPr>
          <w:sz w:val="2"/>
          <w:lang w:eastAsia="zh-CN"/>
        </w:rPr>
      </w:pPr>
    </w:p>
    <w:tbl>
      <w:tblPr>
        <w:tblStyle w:val="TableNormal"/>
        <w:tblW w:w="887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84"/>
        <w:gridCol w:w="1650"/>
        <w:gridCol w:w="3256"/>
        <w:gridCol w:w="2883"/>
      </w:tblGrid>
      <w:tr w:rsidR="005F29F9">
        <w:trPr>
          <w:trHeight w:val="558"/>
        </w:trPr>
        <w:tc>
          <w:tcPr>
            <w:tcW w:w="1084" w:type="dxa"/>
            <w:vMerge w:val="restart"/>
            <w:tcBorders>
              <w:bottom w:val="nil"/>
            </w:tcBorders>
          </w:tcPr>
          <w:p w:rsidR="005F29F9" w:rsidRDefault="00E41553">
            <w:pPr>
              <w:spacing w:before="178" w:line="343" w:lineRule="auto"/>
              <w:ind w:left="129"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成果主要创造</w:t>
            </w: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人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(1~</w:t>
            </w:r>
          </w:p>
          <w:p w:rsidR="005F29F9" w:rsidRDefault="00E41553">
            <w:pPr>
              <w:spacing w:before="1" w:line="212" w:lineRule="auto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2</w:t>
            </w: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位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)</w:t>
            </w:r>
          </w:p>
        </w:tc>
        <w:tc>
          <w:tcPr>
            <w:tcW w:w="1650" w:type="dxa"/>
          </w:tcPr>
          <w:p w:rsidR="005F29F9" w:rsidRDefault="00E41553">
            <w:pPr>
              <w:spacing w:before="194" w:line="225" w:lineRule="auto"/>
              <w:ind w:left="418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姓名</w:t>
            </w:r>
          </w:p>
        </w:tc>
        <w:tc>
          <w:tcPr>
            <w:tcW w:w="3256" w:type="dxa"/>
          </w:tcPr>
          <w:p w:rsidR="005F29F9" w:rsidRDefault="00E41553">
            <w:pPr>
              <w:spacing w:before="193" w:line="224" w:lineRule="auto"/>
              <w:ind w:left="122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职务</w:t>
            </w:r>
          </w:p>
        </w:tc>
        <w:tc>
          <w:tcPr>
            <w:tcW w:w="2883" w:type="dxa"/>
          </w:tcPr>
          <w:p w:rsidR="005F29F9" w:rsidRDefault="00E41553">
            <w:pPr>
              <w:spacing w:before="193" w:line="222" w:lineRule="auto"/>
              <w:ind w:left="103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职称</w:t>
            </w:r>
          </w:p>
        </w:tc>
      </w:tr>
      <w:tr w:rsidR="005F29F9">
        <w:trPr>
          <w:trHeight w:val="1526"/>
        </w:trPr>
        <w:tc>
          <w:tcPr>
            <w:tcW w:w="1084" w:type="dxa"/>
            <w:vMerge/>
            <w:tcBorders>
              <w:top w:val="nil"/>
            </w:tcBorders>
          </w:tcPr>
          <w:p w:rsidR="005F29F9" w:rsidRDefault="005F29F9">
            <w:pPr>
              <w:pStyle w:val="TableText"/>
            </w:pPr>
          </w:p>
        </w:tc>
        <w:tc>
          <w:tcPr>
            <w:tcW w:w="1650" w:type="dxa"/>
          </w:tcPr>
          <w:p w:rsidR="005F29F9" w:rsidRDefault="005F29F9">
            <w:pPr>
              <w:pStyle w:val="TableText"/>
            </w:pPr>
          </w:p>
        </w:tc>
        <w:tc>
          <w:tcPr>
            <w:tcW w:w="3256" w:type="dxa"/>
          </w:tcPr>
          <w:p w:rsidR="005F29F9" w:rsidRDefault="005F29F9">
            <w:pPr>
              <w:pStyle w:val="TableText"/>
            </w:pPr>
          </w:p>
        </w:tc>
        <w:tc>
          <w:tcPr>
            <w:tcW w:w="2883" w:type="dxa"/>
          </w:tcPr>
          <w:p w:rsidR="005F29F9" w:rsidRDefault="005F29F9">
            <w:pPr>
              <w:pStyle w:val="TableText"/>
            </w:pPr>
          </w:p>
        </w:tc>
      </w:tr>
      <w:tr w:rsidR="005F29F9">
        <w:trPr>
          <w:trHeight w:val="7109"/>
        </w:trPr>
        <w:tc>
          <w:tcPr>
            <w:tcW w:w="1084" w:type="dxa"/>
          </w:tcPr>
          <w:p w:rsidR="005F29F9" w:rsidRDefault="005F29F9">
            <w:pPr>
              <w:pStyle w:val="TableText"/>
              <w:spacing w:line="258" w:lineRule="auto"/>
            </w:pPr>
          </w:p>
          <w:p w:rsidR="005F29F9" w:rsidRDefault="005F29F9">
            <w:pPr>
              <w:pStyle w:val="TableText"/>
              <w:spacing w:line="258" w:lineRule="auto"/>
            </w:pPr>
          </w:p>
          <w:p w:rsidR="005F29F9" w:rsidRDefault="005F29F9">
            <w:pPr>
              <w:pStyle w:val="TableText"/>
              <w:spacing w:line="258" w:lineRule="auto"/>
            </w:pPr>
          </w:p>
          <w:p w:rsidR="005F29F9" w:rsidRDefault="005F29F9">
            <w:pPr>
              <w:pStyle w:val="TableText"/>
              <w:spacing w:line="258" w:lineRule="auto"/>
            </w:pPr>
          </w:p>
          <w:p w:rsidR="005F29F9" w:rsidRDefault="005F29F9">
            <w:pPr>
              <w:pStyle w:val="TableText"/>
              <w:spacing w:line="258" w:lineRule="auto"/>
            </w:pPr>
          </w:p>
          <w:p w:rsidR="005F29F9" w:rsidRDefault="005F29F9">
            <w:pPr>
              <w:pStyle w:val="TableText"/>
              <w:spacing w:line="258" w:lineRule="auto"/>
            </w:pPr>
          </w:p>
          <w:p w:rsidR="005F29F9" w:rsidRDefault="005F29F9">
            <w:pPr>
              <w:pStyle w:val="TableText"/>
              <w:spacing w:line="258" w:lineRule="auto"/>
            </w:pPr>
          </w:p>
          <w:p w:rsidR="005F29F9" w:rsidRDefault="005F29F9">
            <w:pPr>
              <w:pStyle w:val="TableText"/>
              <w:spacing w:line="258" w:lineRule="auto"/>
            </w:pPr>
          </w:p>
          <w:p w:rsidR="005F29F9" w:rsidRDefault="005F29F9">
            <w:pPr>
              <w:pStyle w:val="TableText"/>
              <w:spacing w:line="258" w:lineRule="auto"/>
            </w:pPr>
          </w:p>
          <w:p w:rsidR="005F29F9" w:rsidRDefault="005F29F9">
            <w:pPr>
              <w:pStyle w:val="TableText"/>
              <w:spacing w:line="259" w:lineRule="auto"/>
            </w:pPr>
          </w:p>
          <w:p w:rsidR="005F29F9" w:rsidRDefault="00E41553">
            <w:pPr>
              <w:spacing w:before="91" w:line="343" w:lineRule="auto"/>
              <w:ind w:left="129" w:righ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z w:val="28"/>
                <w:szCs w:val="28"/>
              </w:rPr>
              <w:t>成果参与创造</w:t>
            </w: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人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(1~</w:t>
            </w:r>
          </w:p>
          <w:p w:rsidR="005F29F9" w:rsidRDefault="00E41553">
            <w:pPr>
              <w:spacing w:before="1" w:line="212" w:lineRule="auto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10</w:t>
            </w:r>
            <w:r>
              <w:rPr>
                <w:rFonts w:ascii="FangSong" w:eastAsia="FangSong" w:hAnsi="FangSong" w:cs="FangSong"/>
                <w:spacing w:val="-13"/>
                <w:sz w:val="28"/>
                <w:szCs w:val="28"/>
              </w:rPr>
              <w:t>位</w:t>
            </w:r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)</w:t>
            </w:r>
          </w:p>
        </w:tc>
        <w:tc>
          <w:tcPr>
            <w:tcW w:w="1650" w:type="dxa"/>
          </w:tcPr>
          <w:p w:rsidR="005F29F9" w:rsidRDefault="005F29F9">
            <w:pPr>
              <w:pStyle w:val="TableText"/>
            </w:pPr>
          </w:p>
        </w:tc>
        <w:tc>
          <w:tcPr>
            <w:tcW w:w="3256" w:type="dxa"/>
          </w:tcPr>
          <w:p w:rsidR="005F29F9" w:rsidRDefault="005F29F9">
            <w:pPr>
              <w:pStyle w:val="TableText"/>
            </w:pPr>
          </w:p>
        </w:tc>
        <w:tc>
          <w:tcPr>
            <w:tcW w:w="2883" w:type="dxa"/>
          </w:tcPr>
          <w:p w:rsidR="005F29F9" w:rsidRDefault="005F29F9">
            <w:pPr>
              <w:pStyle w:val="TableText"/>
            </w:pPr>
          </w:p>
        </w:tc>
      </w:tr>
      <w:tr w:rsidR="005F29F9">
        <w:trPr>
          <w:trHeight w:val="1812"/>
        </w:trPr>
        <w:tc>
          <w:tcPr>
            <w:tcW w:w="2734" w:type="dxa"/>
            <w:gridSpan w:val="2"/>
          </w:tcPr>
          <w:p w:rsidR="005F29F9" w:rsidRDefault="00E41553">
            <w:pPr>
              <w:spacing w:before="302" w:line="223" w:lineRule="auto"/>
              <w:ind w:left="126"/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</w:pPr>
            <w:r>
              <w:rPr>
                <w:rFonts w:ascii="FangSong" w:eastAsia="FangSong" w:hAnsi="FangSong" w:cs="FangSong"/>
                <w:spacing w:val="34"/>
                <w:sz w:val="28"/>
                <w:szCs w:val="28"/>
                <w:lang w:eastAsia="zh-CN"/>
              </w:rPr>
              <w:t>本成果何时经过何</w:t>
            </w:r>
          </w:p>
          <w:p w:rsidR="005F29F9" w:rsidRDefault="00E41553">
            <w:pPr>
              <w:spacing w:before="182" w:line="521" w:lineRule="exact"/>
              <w:ind w:left="130"/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</w:pPr>
            <w:r>
              <w:rPr>
                <w:rFonts w:ascii="FangSong" w:eastAsia="FangSong" w:hAnsi="FangSong" w:cs="FangSong"/>
                <w:spacing w:val="-4"/>
                <w:position w:val="17"/>
                <w:sz w:val="28"/>
                <w:szCs w:val="28"/>
                <w:lang w:eastAsia="zh-CN"/>
              </w:rPr>
              <w:t>单位、何种鉴定</w:t>
            </w:r>
          </w:p>
          <w:p w:rsidR="005F29F9" w:rsidRDefault="00E41553">
            <w:pPr>
              <w:spacing w:before="1" w:line="230" w:lineRule="auto"/>
              <w:ind w:left="12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3"/>
                <w:sz w:val="28"/>
                <w:szCs w:val="28"/>
              </w:rPr>
              <w:t>（注</w:t>
            </w:r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1</w:t>
            </w:r>
            <w:r>
              <w:rPr>
                <w:rFonts w:ascii="FangSong" w:eastAsia="FangSong" w:hAnsi="FangSong" w:cs="FangSong"/>
                <w:spacing w:val="-13"/>
                <w:sz w:val="28"/>
                <w:szCs w:val="28"/>
              </w:rPr>
              <w:t>）</w:t>
            </w:r>
          </w:p>
        </w:tc>
        <w:tc>
          <w:tcPr>
            <w:tcW w:w="6139" w:type="dxa"/>
            <w:gridSpan w:val="2"/>
          </w:tcPr>
          <w:p w:rsidR="005F29F9" w:rsidRDefault="005F29F9">
            <w:pPr>
              <w:pStyle w:val="TableText"/>
            </w:pPr>
          </w:p>
        </w:tc>
      </w:tr>
      <w:tr w:rsidR="005F29F9">
        <w:trPr>
          <w:trHeight w:val="2607"/>
        </w:trPr>
        <w:tc>
          <w:tcPr>
            <w:tcW w:w="2734" w:type="dxa"/>
            <w:gridSpan w:val="2"/>
          </w:tcPr>
          <w:p w:rsidR="005F29F9" w:rsidRDefault="005F29F9">
            <w:pPr>
              <w:pStyle w:val="TableText"/>
              <w:spacing w:line="347" w:lineRule="auto"/>
              <w:rPr>
                <w:lang w:eastAsia="zh-CN"/>
              </w:rPr>
            </w:pPr>
          </w:p>
          <w:p w:rsidR="005F29F9" w:rsidRDefault="00E41553">
            <w:pPr>
              <w:spacing w:before="91" w:line="343" w:lineRule="auto"/>
              <w:ind w:left="124" w:right="104" w:firstLine="1"/>
              <w:jc w:val="both"/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</w:pPr>
            <w:r>
              <w:rPr>
                <w:rFonts w:ascii="FangSong" w:eastAsia="FangSong" w:hAnsi="FangSong" w:cs="FangSong"/>
                <w:spacing w:val="31"/>
                <w:sz w:val="28"/>
                <w:szCs w:val="28"/>
                <w:lang w:eastAsia="zh-CN"/>
              </w:rPr>
              <w:t>本项成果是否已在</w:t>
            </w:r>
            <w:r>
              <w:rPr>
                <w:rFonts w:ascii="FangSong" w:eastAsia="FangSong" w:hAnsi="FangSong" w:cs="FangSong"/>
                <w:spacing w:val="32"/>
                <w:sz w:val="28"/>
                <w:szCs w:val="28"/>
                <w:lang w:eastAsia="zh-CN"/>
              </w:rPr>
              <w:t>本行业或本地区推</w:t>
            </w:r>
            <w:r>
              <w:rPr>
                <w:rFonts w:ascii="FangSong" w:eastAsia="FangSong" w:hAnsi="FangSong" w:cs="FangSong"/>
                <w:spacing w:val="-3"/>
                <w:sz w:val="28"/>
                <w:szCs w:val="28"/>
                <w:lang w:eastAsia="zh-CN"/>
              </w:rPr>
              <w:t>广应用，推荐单位对</w:t>
            </w:r>
          </w:p>
          <w:p w:rsidR="005F29F9" w:rsidRDefault="00E41553">
            <w:pPr>
              <w:spacing w:before="1" w:line="222" w:lineRule="auto"/>
              <w:ind w:left="127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推广应用有何建议</w:t>
            </w:r>
          </w:p>
        </w:tc>
        <w:tc>
          <w:tcPr>
            <w:tcW w:w="6139" w:type="dxa"/>
            <w:gridSpan w:val="2"/>
          </w:tcPr>
          <w:p w:rsidR="005F29F9" w:rsidRDefault="005F29F9">
            <w:pPr>
              <w:pStyle w:val="TableText"/>
            </w:pPr>
          </w:p>
        </w:tc>
      </w:tr>
    </w:tbl>
    <w:p w:rsidR="005F29F9" w:rsidRDefault="005F29F9"/>
    <w:p w:rsidR="005F29F9" w:rsidRDefault="005F29F9">
      <w:pPr>
        <w:sectPr w:rsidR="005F29F9">
          <w:footerReference w:type="default" r:id="rId14"/>
          <w:pgSz w:w="11906" w:h="16839"/>
          <w:pgMar w:top="1431" w:right="1514" w:bottom="1456" w:left="1513" w:header="0" w:footer="1215" w:gutter="0"/>
          <w:cols w:space="720"/>
        </w:sectPr>
      </w:pPr>
    </w:p>
    <w:p w:rsidR="005F29F9" w:rsidRDefault="005F29F9">
      <w:pPr>
        <w:spacing w:line="91" w:lineRule="auto"/>
        <w:rPr>
          <w:sz w:val="2"/>
        </w:rPr>
      </w:pPr>
    </w:p>
    <w:tbl>
      <w:tblPr>
        <w:tblStyle w:val="TableNormal"/>
        <w:tblW w:w="887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734"/>
        <w:gridCol w:w="1097"/>
        <w:gridCol w:w="775"/>
        <w:gridCol w:w="1094"/>
        <w:gridCol w:w="645"/>
        <w:gridCol w:w="278"/>
        <w:gridCol w:w="635"/>
        <w:gridCol w:w="729"/>
        <w:gridCol w:w="886"/>
      </w:tblGrid>
      <w:tr w:rsidR="005F29F9">
        <w:trPr>
          <w:trHeight w:val="529"/>
        </w:trPr>
        <w:tc>
          <w:tcPr>
            <w:tcW w:w="2734" w:type="dxa"/>
          </w:tcPr>
          <w:p w:rsidR="005F29F9" w:rsidRDefault="00E41553">
            <w:pPr>
              <w:spacing w:before="179" w:line="223" w:lineRule="auto"/>
              <w:jc w:val="right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7"/>
                <w:sz w:val="28"/>
                <w:szCs w:val="28"/>
              </w:rPr>
              <w:t>申报企业类型（注</w:t>
            </w:r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2</w:t>
            </w:r>
            <w:r>
              <w:rPr>
                <w:rFonts w:ascii="FangSong" w:eastAsia="FangSong" w:hAnsi="FangSong" w:cs="FangSong"/>
                <w:spacing w:val="-17"/>
                <w:sz w:val="28"/>
                <w:szCs w:val="28"/>
              </w:rPr>
              <w:t>）</w:t>
            </w:r>
          </w:p>
        </w:tc>
        <w:tc>
          <w:tcPr>
            <w:tcW w:w="1872" w:type="dxa"/>
            <w:gridSpan w:val="2"/>
          </w:tcPr>
          <w:p w:rsidR="005F29F9" w:rsidRDefault="005F29F9">
            <w:pPr>
              <w:pStyle w:val="TableText"/>
            </w:pPr>
          </w:p>
        </w:tc>
        <w:tc>
          <w:tcPr>
            <w:tcW w:w="2652" w:type="dxa"/>
            <w:gridSpan w:val="4"/>
          </w:tcPr>
          <w:p w:rsidR="005F29F9" w:rsidRDefault="00E41553">
            <w:pPr>
              <w:spacing w:before="178" w:line="222" w:lineRule="auto"/>
              <w:ind w:left="16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申报企业所处行业</w:t>
            </w:r>
          </w:p>
        </w:tc>
        <w:tc>
          <w:tcPr>
            <w:tcW w:w="1615" w:type="dxa"/>
            <w:gridSpan w:val="2"/>
          </w:tcPr>
          <w:p w:rsidR="005F29F9" w:rsidRDefault="005F29F9">
            <w:pPr>
              <w:pStyle w:val="TableText"/>
            </w:pPr>
          </w:p>
        </w:tc>
      </w:tr>
      <w:tr w:rsidR="005F29F9">
        <w:trPr>
          <w:trHeight w:val="524"/>
        </w:trPr>
        <w:tc>
          <w:tcPr>
            <w:tcW w:w="2734" w:type="dxa"/>
          </w:tcPr>
          <w:p w:rsidR="005F29F9" w:rsidRDefault="00E41553">
            <w:pPr>
              <w:spacing w:before="175" w:line="223" w:lineRule="auto"/>
              <w:ind w:left="59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3"/>
                <w:sz w:val="28"/>
                <w:szCs w:val="28"/>
              </w:rPr>
              <w:t>申报企业规模</w:t>
            </w:r>
          </w:p>
        </w:tc>
        <w:tc>
          <w:tcPr>
            <w:tcW w:w="1872" w:type="dxa"/>
            <w:gridSpan w:val="2"/>
          </w:tcPr>
          <w:p w:rsidR="005F29F9" w:rsidRDefault="005F29F9">
            <w:pPr>
              <w:pStyle w:val="TableText"/>
            </w:pPr>
          </w:p>
        </w:tc>
        <w:tc>
          <w:tcPr>
            <w:tcW w:w="2652" w:type="dxa"/>
            <w:gridSpan w:val="4"/>
          </w:tcPr>
          <w:p w:rsidR="005F29F9" w:rsidRDefault="00E41553">
            <w:pPr>
              <w:spacing w:before="175" w:line="223" w:lineRule="auto"/>
              <w:jc w:val="right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26"/>
                <w:sz w:val="28"/>
                <w:szCs w:val="28"/>
              </w:rPr>
              <w:t>申报企业人数（注</w:t>
            </w:r>
            <w:r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</w:rPr>
              <w:t>3</w:t>
            </w:r>
            <w:r>
              <w:rPr>
                <w:rFonts w:ascii="FangSong" w:eastAsia="FangSong" w:hAnsi="FangSong" w:cs="FangSong"/>
                <w:spacing w:val="-26"/>
                <w:sz w:val="28"/>
                <w:szCs w:val="28"/>
              </w:rPr>
              <w:t>）</w:t>
            </w:r>
          </w:p>
        </w:tc>
        <w:tc>
          <w:tcPr>
            <w:tcW w:w="1615" w:type="dxa"/>
            <w:gridSpan w:val="2"/>
          </w:tcPr>
          <w:p w:rsidR="005F29F9" w:rsidRDefault="005F29F9">
            <w:pPr>
              <w:pStyle w:val="TableText"/>
            </w:pPr>
          </w:p>
        </w:tc>
      </w:tr>
      <w:tr w:rsidR="005F29F9">
        <w:trPr>
          <w:trHeight w:val="1044"/>
        </w:trPr>
        <w:tc>
          <w:tcPr>
            <w:tcW w:w="2734" w:type="dxa"/>
          </w:tcPr>
          <w:p w:rsidR="005F29F9" w:rsidRDefault="005F29F9">
            <w:pPr>
              <w:pStyle w:val="TableText"/>
              <w:spacing w:line="343" w:lineRule="auto"/>
            </w:pPr>
          </w:p>
          <w:p w:rsidR="005F29F9" w:rsidRDefault="00E41553">
            <w:pPr>
              <w:spacing w:before="91" w:line="223" w:lineRule="auto"/>
              <w:ind w:left="30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申报企业通讯地址</w:t>
            </w:r>
          </w:p>
        </w:tc>
        <w:tc>
          <w:tcPr>
            <w:tcW w:w="3611" w:type="dxa"/>
            <w:gridSpan w:val="4"/>
          </w:tcPr>
          <w:p w:rsidR="005F29F9" w:rsidRDefault="005F29F9">
            <w:pPr>
              <w:pStyle w:val="TableText"/>
            </w:pPr>
          </w:p>
        </w:tc>
        <w:tc>
          <w:tcPr>
            <w:tcW w:w="913" w:type="dxa"/>
            <w:gridSpan w:val="2"/>
          </w:tcPr>
          <w:p w:rsidR="005F29F9" w:rsidRDefault="00E41553">
            <w:pPr>
              <w:spacing w:before="177" w:line="521" w:lineRule="exact"/>
              <w:ind w:left="14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20"/>
                <w:position w:val="17"/>
                <w:sz w:val="28"/>
                <w:szCs w:val="28"/>
              </w:rPr>
              <w:t>邮政</w:t>
            </w:r>
          </w:p>
          <w:p w:rsidR="005F29F9" w:rsidRDefault="00E41553">
            <w:pPr>
              <w:spacing w:line="221" w:lineRule="auto"/>
              <w:ind w:left="127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0"/>
                <w:sz w:val="28"/>
                <w:szCs w:val="28"/>
              </w:rPr>
              <w:t>编码</w:t>
            </w:r>
          </w:p>
        </w:tc>
        <w:tc>
          <w:tcPr>
            <w:tcW w:w="1615" w:type="dxa"/>
            <w:gridSpan w:val="2"/>
          </w:tcPr>
          <w:p w:rsidR="005F29F9" w:rsidRDefault="005F29F9">
            <w:pPr>
              <w:pStyle w:val="TableText"/>
            </w:pPr>
          </w:p>
        </w:tc>
      </w:tr>
      <w:tr w:rsidR="005F29F9">
        <w:trPr>
          <w:trHeight w:val="525"/>
        </w:trPr>
        <w:tc>
          <w:tcPr>
            <w:tcW w:w="2734" w:type="dxa"/>
          </w:tcPr>
          <w:p w:rsidR="005F29F9" w:rsidRDefault="00E41553">
            <w:pPr>
              <w:spacing w:before="179" w:line="221" w:lineRule="auto"/>
              <w:ind w:left="582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0"/>
                <w:sz w:val="28"/>
                <w:szCs w:val="28"/>
              </w:rPr>
              <w:t>申报企业网址</w:t>
            </w:r>
          </w:p>
        </w:tc>
        <w:tc>
          <w:tcPr>
            <w:tcW w:w="6139" w:type="dxa"/>
            <w:gridSpan w:val="8"/>
          </w:tcPr>
          <w:p w:rsidR="005F29F9" w:rsidRDefault="005F29F9">
            <w:pPr>
              <w:pStyle w:val="TableText"/>
            </w:pPr>
          </w:p>
        </w:tc>
      </w:tr>
      <w:tr w:rsidR="005F29F9">
        <w:trPr>
          <w:trHeight w:val="525"/>
        </w:trPr>
        <w:tc>
          <w:tcPr>
            <w:tcW w:w="2734" w:type="dxa"/>
            <w:vMerge w:val="restart"/>
            <w:tcBorders>
              <w:bottom w:val="nil"/>
            </w:tcBorders>
          </w:tcPr>
          <w:p w:rsidR="005F29F9" w:rsidRDefault="005F29F9">
            <w:pPr>
              <w:pStyle w:val="TableText"/>
              <w:spacing w:line="351" w:lineRule="auto"/>
            </w:pPr>
          </w:p>
          <w:p w:rsidR="005F29F9" w:rsidRDefault="00E41553">
            <w:pPr>
              <w:spacing w:before="91" w:line="224" w:lineRule="auto"/>
              <w:ind w:left="68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企业负责人</w:t>
            </w:r>
          </w:p>
        </w:tc>
        <w:tc>
          <w:tcPr>
            <w:tcW w:w="1097" w:type="dxa"/>
          </w:tcPr>
          <w:p w:rsidR="005F29F9" w:rsidRDefault="00E41553">
            <w:pPr>
              <w:spacing w:before="176" w:line="223" w:lineRule="auto"/>
              <w:ind w:left="14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姓名</w:t>
            </w:r>
          </w:p>
        </w:tc>
        <w:tc>
          <w:tcPr>
            <w:tcW w:w="1869" w:type="dxa"/>
            <w:gridSpan w:val="2"/>
          </w:tcPr>
          <w:p w:rsidR="005F29F9" w:rsidRDefault="00E41553">
            <w:pPr>
              <w:spacing w:before="177" w:line="222" w:lineRule="auto"/>
              <w:ind w:left="12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职务（部门）</w:t>
            </w:r>
          </w:p>
        </w:tc>
        <w:tc>
          <w:tcPr>
            <w:tcW w:w="1558" w:type="dxa"/>
            <w:gridSpan w:val="3"/>
          </w:tcPr>
          <w:p w:rsidR="005F29F9" w:rsidRDefault="00E41553">
            <w:pPr>
              <w:spacing w:before="176" w:line="223" w:lineRule="auto"/>
              <w:ind w:left="39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25"/>
                <w:sz w:val="28"/>
                <w:szCs w:val="28"/>
              </w:rPr>
              <w:t>电话</w:t>
            </w:r>
          </w:p>
        </w:tc>
        <w:tc>
          <w:tcPr>
            <w:tcW w:w="1615" w:type="dxa"/>
            <w:gridSpan w:val="2"/>
          </w:tcPr>
          <w:p w:rsidR="005F29F9" w:rsidRDefault="00E41553">
            <w:pPr>
              <w:spacing w:before="176" w:line="223" w:lineRule="auto"/>
              <w:jc w:val="right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36"/>
                <w:sz w:val="28"/>
                <w:szCs w:val="28"/>
              </w:rPr>
              <w:t>手机（必填）</w:t>
            </w:r>
          </w:p>
        </w:tc>
      </w:tr>
      <w:tr w:rsidR="005F29F9">
        <w:trPr>
          <w:trHeight w:val="525"/>
        </w:trPr>
        <w:tc>
          <w:tcPr>
            <w:tcW w:w="2734" w:type="dxa"/>
            <w:vMerge/>
            <w:tcBorders>
              <w:top w:val="nil"/>
            </w:tcBorders>
          </w:tcPr>
          <w:p w:rsidR="005F29F9" w:rsidRDefault="005F29F9">
            <w:pPr>
              <w:pStyle w:val="TableText"/>
            </w:pPr>
          </w:p>
        </w:tc>
        <w:tc>
          <w:tcPr>
            <w:tcW w:w="1097" w:type="dxa"/>
          </w:tcPr>
          <w:p w:rsidR="005F29F9" w:rsidRDefault="005F29F9">
            <w:pPr>
              <w:pStyle w:val="TableText"/>
            </w:pPr>
          </w:p>
        </w:tc>
        <w:tc>
          <w:tcPr>
            <w:tcW w:w="1869" w:type="dxa"/>
            <w:gridSpan w:val="2"/>
          </w:tcPr>
          <w:p w:rsidR="005F29F9" w:rsidRDefault="005F29F9">
            <w:pPr>
              <w:pStyle w:val="TableText"/>
            </w:pPr>
          </w:p>
        </w:tc>
        <w:tc>
          <w:tcPr>
            <w:tcW w:w="1558" w:type="dxa"/>
            <w:gridSpan w:val="3"/>
          </w:tcPr>
          <w:p w:rsidR="005F29F9" w:rsidRDefault="005F29F9">
            <w:pPr>
              <w:pStyle w:val="TableText"/>
            </w:pPr>
          </w:p>
        </w:tc>
        <w:tc>
          <w:tcPr>
            <w:tcW w:w="1615" w:type="dxa"/>
            <w:gridSpan w:val="2"/>
          </w:tcPr>
          <w:p w:rsidR="005F29F9" w:rsidRDefault="005F29F9">
            <w:pPr>
              <w:pStyle w:val="TableText"/>
            </w:pPr>
          </w:p>
        </w:tc>
      </w:tr>
      <w:tr w:rsidR="005F29F9">
        <w:trPr>
          <w:trHeight w:val="525"/>
        </w:trPr>
        <w:tc>
          <w:tcPr>
            <w:tcW w:w="2734" w:type="dxa"/>
          </w:tcPr>
          <w:p w:rsidR="005F29F9" w:rsidRDefault="00E41553">
            <w:pPr>
              <w:spacing w:before="178" w:line="222" w:lineRule="auto"/>
              <w:ind w:left="29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5"/>
                <w:sz w:val="28"/>
                <w:szCs w:val="28"/>
              </w:rPr>
              <w:t>联系人（必填）</w:t>
            </w:r>
          </w:p>
        </w:tc>
        <w:tc>
          <w:tcPr>
            <w:tcW w:w="1097" w:type="dxa"/>
          </w:tcPr>
          <w:p w:rsidR="005F29F9" w:rsidRDefault="005F29F9">
            <w:pPr>
              <w:pStyle w:val="TableText"/>
            </w:pPr>
          </w:p>
        </w:tc>
        <w:tc>
          <w:tcPr>
            <w:tcW w:w="1869" w:type="dxa"/>
            <w:gridSpan w:val="2"/>
          </w:tcPr>
          <w:p w:rsidR="005F29F9" w:rsidRDefault="005F29F9">
            <w:pPr>
              <w:pStyle w:val="TableText"/>
            </w:pPr>
          </w:p>
        </w:tc>
        <w:tc>
          <w:tcPr>
            <w:tcW w:w="1558" w:type="dxa"/>
            <w:gridSpan w:val="3"/>
          </w:tcPr>
          <w:p w:rsidR="005F29F9" w:rsidRDefault="005F29F9">
            <w:pPr>
              <w:pStyle w:val="TableText"/>
            </w:pPr>
          </w:p>
        </w:tc>
        <w:tc>
          <w:tcPr>
            <w:tcW w:w="1615" w:type="dxa"/>
            <w:gridSpan w:val="2"/>
          </w:tcPr>
          <w:p w:rsidR="005F29F9" w:rsidRDefault="005F29F9">
            <w:pPr>
              <w:pStyle w:val="TableText"/>
            </w:pPr>
          </w:p>
        </w:tc>
      </w:tr>
      <w:tr w:rsidR="005F29F9">
        <w:trPr>
          <w:trHeight w:val="525"/>
        </w:trPr>
        <w:tc>
          <w:tcPr>
            <w:tcW w:w="2734" w:type="dxa"/>
          </w:tcPr>
          <w:p w:rsidR="005F29F9" w:rsidRDefault="00E41553">
            <w:pPr>
              <w:spacing w:before="177" w:line="222" w:lineRule="auto"/>
              <w:ind w:left="40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联系人电子信箱</w:t>
            </w:r>
          </w:p>
        </w:tc>
        <w:tc>
          <w:tcPr>
            <w:tcW w:w="6139" w:type="dxa"/>
            <w:gridSpan w:val="8"/>
          </w:tcPr>
          <w:p w:rsidR="005F29F9" w:rsidRDefault="005F29F9">
            <w:pPr>
              <w:pStyle w:val="TableText"/>
            </w:pPr>
          </w:p>
        </w:tc>
      </w:tr>
      <w:tr w:rsidR="005F29F9">
        <w:trPr>
          <w:trHeight w:val="3217"/>
        </w:trPr>
        <w:tc>
          <w:tcPr>
            <w:tcW w:w="2734" w:type="dxa"/>
          </w:tcPr>
          <w:p w:rsidR="005F29F9" w:rsidRDefault="005F29F9">
            <w:pPr>
              <w:pStyle w:val="TableText"/>
              <w:spacing w:line="292" w:lineRule="auto"/>
            </w:pPr>
          </w:p>
          <w:p w:rsidR="005F29F9" w:rsidRDefault="005F29F9">
            <w:pPr>
              <w:pStyle w:val="TableText"/>
              <w:spacing w:line="292" w:lineRule="auto"/>
            </w:pPr>
          </w:p>
          <w:p w:rsidR="005F29F9" w:rsidRDefault="005F29F9">
            <w:pPr>
              <w:pStyle w:val="TableText"/>
              <w:spacing w:line="292" w:lineRule="auto"/>
            </w:pPr>
          </w:p>
          <w:p w:rsidR="005F29F9" w:rsidRDefault="005F29F9">
            <w:pPr>
              <w:pStyle w:val="TableText"/>
              <w:spacing w:line="292" w:lineRule="auto"/>
            </w:pPr>
          </w:p>
          <w:p w:rsidR="005F29F9" w:rsidRDefault="00E41553">
            <w:pPr>
              <w:spacing w:before="91" w:line="518" w:lineRule="exact"/>
              <w:ind w:left="82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5"/>
                <w:position w:val="17"/>
                <w:sz w:val="28"/>
                <w:szCs w:val="28"/>
              </w:rPr>
              <w:t>推荐单位</w:t>
            </w:r>
          </w:p>
          <w:p w:rsidR="005F29F9" w:rsidRDefault="00E41553">
            <w:pPr>
              <w:spacing w:line="225" w:lineRule="auto"/>
              <w:ind w:left="83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5"/>
                <w:sz w:val="28"/>
                <w:szCs w:val="28"/>
              </w:rPr>
              <w:t>意见</w:t>
            </w:r>
          </w:p>
        </w:tc>
        <w:tc>
          <w:tcPr>
            <w:tcW w:w="6139" w:type="dxa"/>
            <w:gridSpan w:val="8"/>
          </w:tcPr>
          <w:p w:rsidR="005F29F9" w:rsidRDefault="005F29F9">
            <w:pPr>
              <w:pStyle w:val="TableText"/>
              <w:spacing w:line="242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42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43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43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43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43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43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43" w:lineRule="auto"/>
              <w:rPr>
                <w:lang w:eastAsia="zh-CN"/>
              </w:rPr>
            </w:pPr>
          </w:p>
          <w:p w:rsidR="005F29F9" w:rsidRDefault="00E41553">
            <w:pPr>
              <w:spacing w:before="91" w:line="222" w:lineRule="auto"/>
              <w:ind w:left="124"/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</w:pPr>
            <w:r>
              <w:rPr>
                <w:rFonts w:ascii="FangSong" w:eastAsia="FangSong" w:hAnsi="FangSong" w:cs="FangSong"/>
                <w:spacing w:val="-4"/>
                <w:sz w:val="28"/>
                <w:szCs w:val="28"/>
                <w:lang w:eastAsia="zh-CN"/>
              </w:rPr>
              <w:t>推荐单位盖章：负责人签字：</w:t>
            </w:r>
          </w:p>
          <w:p w:rsidR="005F29F9" w:rsidRDefault="00E41553">
            <w:pPr>
              <w:spacing w:before="181" w:line="224" w:lineRule="auto"/>
              <w:ind w:left="363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负责人职务：</w:t>
            </w:r>
          </w:p>
        </w:tc>
      </w:tr>
      <w:tr w:rsidR="005F29F9">
        <w:trPr>
          <w:trHeight w:val="525"/>
        </w:trPr>
        <w:tc>
          <w:tcPr>
            <w:tcW w:w="2734" w:type="dxa"/>
          </w:tcPr>
          <w:p w:rsidR="005F29F9" w:rsidRDefault="00E41553">
            <w:pPr>
              <w:spacing w:before="179" w:line="221" w:lineRule="auto"/>
              <w:ind w:left="26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推荐单位通讯地址</w:t>
            </w:r>
          </w:p>
        </w:tc>
        <w:tc>
          <w:tcPr>
            <w:tcW w:w="3889" w:type="dxa"/>
            <w:gridSpan w:val="5"/>
          </w:tcPr>
          <w:p w:rsidR="005F29F9" w:rsidRDefault="005F29F9">
            <w:pPr>
              <w:pStyle w:val="TableText"/>
            </w:pPr>
          </w:p>
        </w:tc>
        <w:tc>
          <w:tcPr>
            <w:tcW w:w="1364" w:type="dxa"/>
            <w:gridSpan w:val="2"/>
          </w:tcPr>
          <w:p w:rsidR="005F29F9" w:rsidRDefault="00E41553">
            <w:pPr>
              <w:spacing w:before="179" w:line="221" w:lineRule="auto"/>
              <w:ind w:left="147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0"/>
                <w:sz w:val="28"/>
                <w:szCs w:val="28"/>
              </w:rPr>
              <w:t>邮政编码</w:t>
            </w:r>
          </w:p>
        </w:tc>
        <w:tc>
          <w:tcPr>
            <w:tcW w:w="886" w:type="dxa"/>
          </w:tcPr>
          <w:p w:rsidR="005F29F9" w:rsidRDefault="005F29F9">
            <w:pPr>
              <w:pStyle w:val="TableText"/>
            </w:pPr>
          </w:p>
        </w:tc>
      </w:tr>
      <w:tr w:rsidR="005F29F9">
        <w:trPr>
          <w:trHeight w:val="525"/>
        </w:trPr>
        <w:tc>
          <w:tcPr>
            <w:tcW w:w="2734" w:type="dxa"/>
            <w:vMerge w:val="restart"/>
            <w:tcBorders>
              <w:bottom w:val="nil"/>
            </w:tcBorders>
          </w:tcPr>
          <w:p w:rsidR="005F29F9" w:rsidRDefault="005F29F9">
            <w:pPr>
              <w:pStyle w:val="TableText"/>
              <w:spacing w:line="350" w:lineRule="auto"/>
            </w:pPr>
          </w:p>
          <w:p w:rsidR="005F29F9" w:rsidRDefault="00E41553">
            <w:pPr>
              <w:spacing w:before="91" w:line="222" w:lineRule="auto"/>
              <w:ind w:left="40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推荐单位联系人</w:t>
            </w:r>
          </w:p>
        </w:tc>
        <w:tc>
          <w:tcPr>
            <w:tcW w:w="1097" w:type="dxa"/>
          </w:tcPr>
          <w:p w:rsidR="005F29F9" w:rsidRDefault="00E41553">
            <w:pPr>
              <w:spacing w:before="181" w:line="220" w:lineRule="auto"/>
              <w:ind w:left="14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姓名</w:t>
            </w:r>
          </w:p>
        </w:tc>
        <w:tc>
          <w:tcPr>
            <w:tcW w:w="1869" w:type="dxa"/>
            <w:gridSpan w:val="2"/>
          </w:tcPr>
          <w:p w:rsidR="005F29F9" w:rsidRDefault="00E41553">
            <w:pPr>
              <w:spacing w:before="181" w:line="220" w:lineRule="auto"/>
              <w:ind w:left="12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职务（部门）</w:t>
            </w:r>
          </w:p>
        </w:tc>
        <w:tc>
          <w:tcPr>
            <w:tcW w:w="1558" w:type="dxa"/>
            <w:gridSpan w:val="3"/>
          </w:tcPr>
          <w:p w:rsidR="005F29F9" w:rsidRDefault="00E41553">
            <w:pPr>
              <w:spacing w:before="181" w:line="220" w:lineRule="auto"/>
              <w:ind w:left="39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25"/>
                <w:sz w:val="28"/>
                <w:szCs w:val="28"/>
              </w:rPr>
              <w:t>电话</w:t>
            </w:r>
          </w:p>
        </w:tc>
        <w:tc>
          <w:tcPr>
            <w:tcW w:w="1615" w:type="dxa"/>
            <w:gridSpan w:val="2"/>
          </w:tcPr>
          <w:p w:rsidR="005F29F9" w:rsidRDefault="00E41553">
            <w:pPr>
              <w:spacing w:before="181" w:line="220" w:lineRule="auto"/>
              <w:ind w:left="392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1"/>
                <w:sz w:val="28"/>
                <w:szCs w:val="28"/>
              </w:rPr>
              <w:t>手机</w:t>
            </w:r>
          </w:p>
        </w:tc>
      </w:tr>
      <w:tr w:rsidR="005F29F9">
        <w:trPr>
          <w:trHeight w:val="529"/>
        </w:trPr>
        <w:tc>
          <w:tcPr>
            <w:tcW w:w="2734" w:type="dxa"/>
            <w:vMerge/>
            <w:tcBorders>
              <w:top w:val="nil"/>
            </w:tcBorders>
          </w:tcPr>
          <w:p w:rsidR="005F29F9" w:rsidRDefault="005F29F9">
            <w:pPr>
              <w:pStyle w:val="TableText"/>
            </w:pPr>
          </w:p>
        </w:tc>
        <w:tc>
          <w:tcPr>
            <w:tcW w:w="1097" w:type="dxa"/>
          </w:tcPr>
          <w:p w:rsidR="005F29F9" w:rsidRDefault="005F29F9">
            <w:pPr>
              <w:pStyle w:val="TableText"/>
            </w:pPr>
          </w:p>
        </w:tc>
        <w:tc>
          <w:tcPr>
            <w:tcW w:w="1869" w:type="dxa"/>
            <w:gridSpan w:val="2"/>
          </w:tcPr>
          <w:p w:rsidR="005F29F9" w:rsidRDefault="005F29F9">
            <w:pPr>
              <w:pStyle w:val="TableText"/>
            </w:pPr>
          </w:p>
        </w:tc>
        <w:tc>
          <w:tcPr>
            <w:tcW w:w="1558" w:type="dxa"/>
            <w:gridSpan w:val="3"/>
          </w:tcPr>
          <w:p w:rsidR="005F29F9" w:rsidRDefault="005F29F9">
            <w:pPr>
              <w:pStyle w:val="TableText"/>
            </w:pPr>
          </w:p>
        </w:tc>
        <w:tc>
          <w:tcPr>
            <w:tcW w:w="1615" w:type="dxa"/>
            <w:gridSpan w:val="2"/>
          </w:tcPr>
          <w:p w:rsidR="005F29F9" w:rsidRDefault="005F29F9">
            <w:pPr>
              <w:pStyle w:val="TableText"/>
            </w:pPr>
          </w:p>
        </w:tc>
      </w:tr>
    </w:tbl>
    <w:p w:rsidR="005F29F9" w:rsidRDefault="00E41553">
      <w:pPr>
        <w:pStyle w:val="a3"/>
        <w:spacing w:before="125" w:line="230" w:lineRule="auto"/>
        <w:ind w:left="95"/>
        <w:rPr>
          <w:sz w:val="20"/>
          <w:szCs w:val="20"/>
          <w:lang w:eastAsia="zh-CN"/>
        </w:rPr>
      </w:pPr>
      <w:r>
        <w:rPr>
          <w:spacing w:val="8"/>
          <w:sz w:val="20"/>
          <w:szCs w:val="20"/>
          <w:lang w:eastAsia="zh-CN"/>
        </w:rPr>
        <w:t>注：</w:t>
      </w:r>
      <w:r>
        <w:rPr>
          <w:rFonts w:ascii="Times New Roman" w:eastAsia="Times New Roman" w:hAnsi="Times New Roman" w:cs="Times New Roman"/>
          <w:spacing w:val="8"/>
          <w:sz w:val="20"/>
          <w:szCs w:val="20"/>
          <w:lang w:eastAsia="zh-CN"/>
        </w:rPr>
        <w:t>1</w:t>
      </w:r>
      <w:r>
        <w:rPr>
          <w:spacing w:val="8"/>
          <w:sz w:val="20"/>
          <w:szCs w:val="20"/>
          <w:lang w:eastAsia="zh-CN"/>
        </w:rPr>
        <w:t>、如果有，应另附鉴定机构的鉴定结果证明复印件；如果没有，则不填。</w:t>
      </w:r>
    </w:p>
    <w:p w:rsidR="005F29F9" w:rsidRDefault="00E41553">
      <w:pPr>
        <w:pStyle w:val="a3"/>
        <w:spacing w:before="129" w:line="228" w:lineRule="auto"/>
        <w:ind w:left="499"/>
        <w:rPr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2</w:t>
      </w:r>
      <w:r>
        <w:rPr>
          <w:spacing w:val="6"/>
          <w:sz w:val="20"/>
          <w:szCs w:val="20"/>
          <w:lang w:eastAsia="zh-CN"/>
        </w:rPr>
        <w:t>、在国有及国有控股、民营、外商投资和其他等类型中选填。</w:t>
      </w:r>
    </w:p>
    <w:p w:rsidR="005F29F9" w:rsidRDefault="00E41553">
      <w:pPr>
        <w:pStyle w:val="a3"/>
        <w:spacing w:before="132" w:line="228" w:lineRule="auto"/>
        <w:ind w:left="504"/>
        <w:rPr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3</w:t>
      </w:r>
      <w:r>
        <w:rPr>
          <w:spacing w:val="3"/>
          <w:sz w:val="20"/>
          <w:szCs w:val="20"/>
          <w:lang w:eastAsia="zh-CN"/>
        </w:rPr>
        <w:t>、申报企业人数指申报企业在</w:t>
      </w:r>
      <w:r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2023</w:t>
      </w:r>
      <w:r>
        <w:rPr>
          <w:spacing w:val="2"/>
          <w:sz w:val="20"/>
          <w:szCs w:val="20"/>
          <w:lang w:eastAsia="zh-CN"/>
        </w:rPr>
        <w:t>年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12</w:t>
      </w:r>
      <w:r>
        <w:rPr>
          <w:spacing w:val="2"/>
          <w:sz w:val="20"/>
          <w:szCs w:val="20"/>
          <w:lang w:eastAsia="zh-CN"/>
        </w:rPr>
        <w:t>月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31   </w:t>
      </w:r>
      <w:r>
        <w:rPr>
          <w:spacing w:val="2"/>
          <w:sz w:val="20"/>
          <w:szCs w:val="20"/>
          <w:lang w:eastAsia="zh-CN"/>
        </w:rPr>
        <w:t>日登记的全体员工总数。</w:t>
      </w:r>
    </w:p>
    <w:p w:rsidR="005F29F9" w:rsidRDefault="00E41553">
      <w:pPr>
        <w:pStyle w:val="a3"/>
        <w:spacing w:before="134" w:line="228" w:lineRule="auto"/>
        <w:ind w:left="498"/>
        <w:rPr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pacing w:val="9"/>
          <w:sz w:val="20"/>
          <w:szCs w:val="20"/>
          <w:lang w:eastAsia="zh-CN"/>
        </w:rPr>
        <w:t>4</w:t>
      </w:r>
      <w:r>
        <w:rPr>
          <w:spacing w:val="9"/>
          <w:sz w:val="20"/>
          <w:szCs w:val="20"/>
          <w:lang w:eastAsia="zh-CN"/>
        </w:rPr>
        <w:t>、在</w:t>
      </w:r>
      <w:r>
        <w:rPr>
          <w:spacing w:val="9"/>
          <w:sz w:val="20"/>
          <w:szCs w:val="20"/>
          <w:lang w:eastAsia="zh-CN"/>
        </w:rPr>
        <w:t>“</w:t>
      </w:r>
      <w:r>
        <w:rPr>
          <w:spacing w:val="9"/>
          <w:sz w:val="20"/>
          <w:szCs w:val="20"/>
          <w:lang w:eastAsia="zh-CN"/>
        </w:rPr>
        <w:t>推荐单位签署意见</w:t>
      </w:r>
      <w:r>
        <w:rPr>
          <w:spacing w:val="9"/>
          <w:sz w:val="20"/>
          <w:szCs w:val="20"/>
          <w:lang w:eastAsia="zh-CN"/>
        </w:rPr>
        <w:t>”</w:t>
      </w:r>
      <w:r>
        <w:rPr>
          <w:spacing w:val="9"/>
          <w:sz w:val="20"/>
          <w:szCs w:val="20"/>
          <w:lang w:eastAsia="zh-CN"/>
        </w:rPr>
        <w:t>一栏中，须写明推荐排</w:t>
      </w:r>
      <w:r>
        <w:rPr>
          <w:spacing w:val="8"/>
          <w:sz w:val="20"/>
          <w:szCs w:val="20"/>
          <w:lang w:eastAsia="zh-CN"/>
        </w:rPr>
        <w:t>序（本成果在所推荐的若干项成果中的</w:t>
      </w:r>
    </w:p>
    <w:p w:rsidR="005F29F9" w:rsidRDefault="00E41553">
      <w:pPr>
        <w:pStyle w:val="a3"/>
        <w:spacing w:before="133" w:line="230" w:lineRule="auto"/>
        <w:ind w:left="90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位次）、推荐等级。申报企业不必填写此栏。</w:t>
      </w:r>
    </w:p>
    <w:p w:rsidR="005F29F9" w:rsidRDefault="00E41553">
      <w:pPr>
        <w:pStyle w:val="a3"/>
        <w:spacing w:before="130" w:line="230" w:lineRule="auto"/>
        <w:ind w:left="505"/>
        <w:rPr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pacing w:val="7"/>
          <w:sz w:val="20"/>
          <w:szCs w:val="20"/>
          <w:lang w:eastAsia="zh-CN"/>
        </w:rPr>
        <w:t>5</w:t>
      </w:r>
      <w:r>
        <w:rPr>
          <w:spacing w:val="7"/>
          <w:sz w:val="20"/>
          <w:szCs w:val="20"/>
          <w:lang w:eastAsia="zh-CN"/>
        </w:rPr>
        <w:t>、联系人电话应有固话和手机号，便于联系和邮寄。</w:t>
      </w:r>
    </w:p>
    <w:p w:rsidR="005F29F9" w:rsidRDefault="005F29F9">
      <w:pPr>
        <w:spacing w:line="230" w:lineRule="auto"/>
        <w:rPr>
          <w:sz w:val="20"/>
          <w:szCs w:val="20"/>
          <w:lang w:eastAsia="zh-CN"/>
        </w:rPr>
        <w:sectPr w:rsidR="005F29F9">
          <w:footerReference w:type="default" r:id="rId15"/>
          <w:pgSz w:w="11906" w:h="16839"/>
          <w:pgMar w:top="1431" w:right="1514" w:bottom="1456" w:left="1513" w:header="0" w:footer="1215" w:gutter="0"/>
          <w:cols w:space="720"/>
        </w:sectPr>
      </w:pPr>
    </w:p>
    <w:p w:rsidR="005F29F9" w:rsidRDefault="00E41553">
      <w:pPr>
        <w:spacing w:before="236" w:line="226" w:lineRule="auto"/>
        <w:ind w:left="1967"/>
        <w:rPr>
          <w:rFonts w:ascii="SimHei" w:eastAsia="SimHei" w:hAnsi="SimHei" w:cs="SimHei"/>
          <w:sz w:val="35"/>
          <w:szCs w:val="35"/>
          <w:lang w:eastAsia="zh-CN"/>
        </w:rPr>
      </w:pPr>
      <w:r>
        <w:rPr>
          <w:rFonts w:ascii="SimHei" w:eastAsia="SimHei" w:hAnsi="SimHei" w:cs="SimHei"/>
          <w:spacing w:val="7"/>
          <w:sz w:val="35"/>
          <w:szCs w:val="35"/>
          <w:lang w:eastAsia="zh-CN"/>
        </w:rPr>
        <w:lastRenderedPageBreak/>
        <w:t>申报企业主要经济指标完成情况表</w:t>
      </w:r>
    </w:p>
    <w:p w:rsidR="005F29F9" w:rsidRDefault="00E41553">
      <w:pPr>
        <w:spacing w:before="212" w:line="226" w:lineRule="auto"/>
        <w:ind w:left="2686"/>
        <w:rPr>
          <w:rFonts w:ascii="SimHei" w:eastAsia="SimHei" w:hAnsi="SimHei" w:cs="SimHei"/>
          <w:sz w:val="35"/>
          <w:szCs w:val="35"/>
          <w:lang w:eastAsia="zh-CN"/>
        </w:rPr>
      </w:pPr>
      <w:r>
        <w:rPr>
          <w:rFonts w:ascii="SimHei" w:eastAsia="SimHei" w:hAnsi="SimHei" w:cs="SimHei"/>
          <w:spacing w:val="5"/>
          <w:sz w:val="35"/>
          <w:szCs w:val="35"/>
          <w:lang w:eastAsia="zh-CN"/>
        </w:rPr>
        <w:t>（需加盖公司财务公章）</w:t>
      </w:r>
    </w:p>
    <w:p w:rsidR="005F29F9" w:rsidRDefault="005F29F9">
      <w:pPr>
        <w:spacing w:before="41"/>
        <w:rPr>
          <w:lang w:eastAsia="zh-CN"/>
        </w:rPr>
      </w:pPr>
    </w:p>
    <w:tbl>
      <w:tblPr>
        <w:tblStyle w:val="TableNormal"/>
        <w:tblW w:w="924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9"/>
        <w:gridCol w:w="2624"/>
        <w:gridCol w:w="1169"/>
        <w:gridCol w:w="1812"/>
        <w:gridCol w:w="1844"/>
        <w:gridCol w:w="1266"/>
      </w:tblGrid>
      <w:tr w:rsidR="005F29F9">
        <w:trPr>
          <w:trHeight w:val="1059"/>
        </w:trPr>
        <w:tc>
          <w:tcPr>
            <w:tcW w:w="529" w:type="dxa"/>
            <w:textDirection w:val="tbRlV"/>
          </w:tcPr>
          <w:p w:rsidR="005F29F9" w:rsidRDefault="00E41553">
            <w:pPr>
              <w:spacing w:before="122" w:line="202" w:lineRule="auto"/>
              <w:ind w:left="18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7"/>
                <w:sz w:val="28"/>
                <w:szCs w:val="28"/>
              </w:rPr>
              <w:t>序号</w:t>
            </w:r>
          </w:p>
        </w:tc>
        <w:tc>
          <w:tcPr>
            <w:tcW w:w="2624" w:type="dxa"/>
          </w:tcPr>
          <w:p w:rsidR="005F29F9" w:rsidRDefault="005F29F9">
            <w:pPr>
              <w:pStyle w:val="TableText"/>
              <w:spacing w:line="346" w:lineRule="auto"/>
            </w:pPr>
          </w:p>
          <w:p w:rsidR="005F29F9" w:rsidRDefault="00E41553">
            <w:pPr>
              <w:spacing w:before="91" w:line="222" w:lineRule="auto"/>
              <w:ind w:left="76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指标名称</w:t>
            </w:r>
          </w:p>
        </w:tc>
        <w:tc>
          <w:tcPr>
            <w:tcW w:w="1169" w:type="dxa"/>
          </w:tcPr>
          <w:p w:rsidR="005F29F9" w:rsidRDefault="00E41553">
            <w:pPr>
              <w:spacing w:before="181" w:line="518" w:lineRule="exact"/>
              <w:ind w:left="32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position w:val="17"/>
                <w:sz w:val="28"/>
                <w:szCs w:val="28"/>
              </w:rPr>
              <w:t>计量</w:t>
            </w:r>
          </w:p>
          <w:p w:rsidR="005F29F9" w:rsidRDefault="00E41553">
            <w:pPr>
              <w:spacing w:line="221" w:lineRule="auto"/>
              <w:ind w:left="32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2"/>
                <w:sz w:val="28"/>
                <w:szCs w:val="28"/>
              </w:rPr>
              <w:t>单位</w:t>
            </w:r>
          </w:p>
        </w:tc>
        <w:tc>
          <w:tcPr>
            <w:tcW w:w="1812" w:type="dxa"/>
          </w:tcPr>
          <w:p w:rsidR="005F29F9" w:rsidRDefault="005F29F9">
            <w:pPr>
              <w:pStyle w:val="TableText"/>
              <w:spacing w:line="347" w:lineRule="auto"/>
            </w:pPr>
          </w:p>
          <w:p w:rsidR="005F29F9" w:rsidRDefault="00E41553">
            <w:pPr>
              <w:spacing w:before="91" w:line="223" w:lineRule="auto"/>
              <w:ind w:left="52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2023</w:t>
            </w: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>年</w:t>
            </w:r>
          </w:p>
        </w:tc>
        <w:tc>
          <w:tcPr>
            <w:tcW w:w="1844" w:type="dxa"/>
          </w:tcPr>
          <w:p w:rsidR="005F29F9" w:rsidRDefault="005F29F9">
            <w:pPr>
              <w:pStyle w:val="TableText"/>
              <w:spacing w:line="347" w:lineRule="auto"/>
            </w:pPr>
          </w:p>
          <w:p w:rsidR="005F29F9" w:rsidRDefault="00E41553">
            <w:pPr>
              <w:spacing w:before="91" w:line="223" w:lineRule="auto"/>
              <w:ind w:left="50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2022</w:t>
            </w:r>
            <w:r>
              <w:rPr>
                <w:rFonts w:ascii="FangSong" w:eastAsia="FangSong" w:hAnsi="FangSong" w:cs="FangSong"/>
                <w:spacing w:val="-7"/>
                <w:sz w:val="28"/>
                <w:szCs w:val="28"/>
              </w:rPr>
              <w:t>年</w:t>
            </w:r>
          </w:p>
        </w:tc>
        <w:tc>
          <w:tcPr>
            <w:tcW w:w="1266" w:type="dxa"/>
          </w:tcPr>
          <w:p w:rsidR="005F29F9" w:rsidRDefault="005F29F9">
            <w:pPr>
              <w:pStyle w:val="TableText"/>
              <w:spacing w:line="347" w:lineRule="auto"/>
            </w:pPr>
          </w:p>
          <w:p w:rsidR="005F29F9" w:rsidRDefault="00E41553">
            <w:pPr>
              <w:spacing w:before="91" w:line="225" w:lineRule="auto"/>
              <w:ind w:left="37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0"/>
                <w:sz w:val="28"/>
                <w:szCs w:val="28"/>
              </w:rPr>
              <w:t>备注</w:t>
            </w:r>
          </w:p>
        </w:tc>
      </w:tr>
      <w:tr w:rsidR="005F29F9">
        <w:trPr>
          <w:trHeight w:val="631"/>
        </w:trPr>
        <w:tc>
          <w:tcPr>
            <w:tcW w:w="529" w:type="dxa"/>
          </w:tcPr>
          <w:p w:rsidR="005F29F9" w:rsidRDefault="00E41553">
            <w:pPr>
              <w:spacing w:before="276" w:line="189" w:lineRule="auto"/>
              <w:ind w:left="2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4" w:type="dxa"/>
          </w:tcPr>
          <w:p w:rsidR="005F29F9" w:rsidRDefault="00E41553">
            <w:pPr>
              <w:spacing w:before="229" w:line="222" w:lineRule="auto"/>
              <w:ind w:left="12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销售（营业）收入</w:t>
            </w:r>
          </w:p>
        </w:tc>
        <w:tc>
          <w:tcPr>
            <w:tcW w:w="1169" w:type="dxa"/>
          </w:tcPr>
          <w:p w:rsidR="005F29F9" w:rsidRDefault="00E41553">
            <w:pPr>
              <w:spacing w:before="230" w:line="227" w:lineRule="auto"/>
              <w:ind w:left="322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0"/>
                <w:sz w:val="28"/>
                <w:szCs w:val="28"/>
              </w:rPr>
              <w:t>万元</w:t>
            </w:r>
          </w:p>
        </w:tc>
        <w:tc>
          <w:tcPr>
            <w:tcW w:w="1812" w:type="dxa"/>
          </w:tcPr>
          <w:p w:rsidR="005F29F9" w:rsidRDefault="005F29F9">
            <w:pPr>
              <w:pStyle w:val="TableText"/>
            </w:pPr>
          </w:p>
        </w:tc>
        <w:tc>
          <w:tcPr>
            <w:tcW w:w="1844" w:type="dxa"/>
          </w:tcPr>
          <w:p w:rsidR="005F29F9" w:rsidRDefault="005F29F9">
            <w:pPr>
              <w:pStyle w:val="TableText"/>
            </w:pPr>
          </w:p>
        </w:tc>
        <w:tc>
          <w:tcPr>
            <w:tcW w:w="1266" w:type="dxa"/>
          </w:tcPr>
          <w:p w:rsidR="005F29F9" w:rsidRDefault="005F29F9">
            <w:pPr>
              <w:pStyle w:val="TableText"/>
            </w:pPr>
          </w:p>
        </w:tc>
      </w:tr>
      <w:tr w:rsidR="005F29F9">
        <w:trPr>
          <w:trHeight w:val="632"/>
        </w:trPr>
        <w:tc>
          <w:tcPr>
            <w:tcW w:w="529" w:type="dxa"/>
          </w:tcPr>
          <w:p w:rsidR="005F29F9" w:rsidRDefault="00E41553">
            <w:pPr>
              <w:spacing w:before="279" w:line="189" w:lineRule="auto"/>
              <w:ind w:left="1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4" w:type="dxa"/>
          </w:tcPr>
          <w:p w:rsidR="005F29F9" w:rsidRDefault="00E41553">
            <w:pPr>
              <w:spacing w:before="230" w:line="223" w:lineRule="auto"/>
              <w:ind w:left="12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利润总额</w:t>
            </w:r>
          </w:p>
        </w:tc>
        <w:tc>
          <w:tcPr>
            <w:tcW w:w="1169" w:type="dxa"/>
          </w:tcPr>
          <w:p w:rsidR="005F29F9" w:rsidRDefault="00E41553">
            <w:pPr>
              <w:spacing w:before="230" w:line="227" w:lineRule="auto"/>
              <w:ind w:left="322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0"/>
                <w:sz w:val="28"/>
                <w:szCs w:val="28"/>
              </w:rPr>
              <w:t>万元</w:t>
            </w:r>
          </w:p>
        </w:tc>
        <w:tc>
          <w:tcPr>
            <w:tcW w:w="1812" w:type="dxa"/>
          </w:tcPr>
          <w:p w:rsidR="005F29F9" w:rsidRDefault="005F29F9">
            <w:pPr>
              <w:pStyle w:val="TableText"/>
            </w:pPr>
          </w:p>
        </w:tc>
        <w:tc>
          <w:tcPr>
            <w:tcW w:w="1844" w:type="dxa"/>
          </w:tcPr>
          <w:p w:rsidR="005F29F9" w:rsidRDefault="005F29F9">
            <w:pPr>
              <w:pStyle w:val="TableText"/>
            </w:pPr>
          </w:p>
        </w:tc>
        <w:tc>
          <w:tcPr>
            <w:tcW w:w="1266" w:type="dxa"/>
          </w:tcPr>
          <w:p w:rsidR="005F29F9" w:rsidRDefault="005F29F9">
            <w:pPr>
              <w:pStyle w:val="TableText"/>
            </w:pPr>
          </w:p>
        </w:tc>
      </w:tr>
      <w:tr w:rsidR="005F29F9">
        <w:trPr>
          <w:trHeight w:val="632"/>
        </w:trPr>
        <w:tc>
          <w:tcPr>
            <w:tcW w:w="529" w:type="dxa"/>
          </w:tcPr>
          <w:p w:rsidR="005F29F9" w:rsidRDefault="00E41553">
            <w:pPr>
              <w:spacing w:before="277" w:line="189" w:lineRule="auto"/>
              <w:ind w:left="2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4" w:type="dxa"/>
          </w:tcPr>
          <w:p w:rsidR="005F29F9" w:rsidRDefault="00E41553">
            <w:pPr>
              <w:spacing w:before="229" w:line="224" w:lineRule="auto"/>
              <w:ind w:left="12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净资产收益率</w:t>
            </w:r>
          </w:p>
        </w:tc>
        <w:tc>
          <w:tcPr>
            <w:tcW w:w="1169" w:type="dxa"/>
          </w:tcPr>
          <w:p w:rsidR="005F29F9" w:rsidRDefault="00E41553">
            <w:pPr>
              <w:spacing w:before="277" w:line="189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12" w:type="dxa"/>
          </w:tcPr>
          <w:p w:rsidR="005F29F9" w:rsidRDefault="005F29F9">
            <w:pPr>
              <w:pStyle w:val="TableText"/>
            </w:pPr>
          </w:p>
        </w:tc>
        <w:tc>
          <w:tcPr>
            <w:tcW w:w="1844" w:type="dxa"/>
          </w:tcPr>
          <w:p w:rsidR="005F29F9" w:rsidRDefault="005F29F9">
            <w:pPr>
              <w:pStyle w:val="TableText"/>
            </w:pPr>
          </w:p>
        </w:tc>
        <w:tc>
          <w:tcPr>
            <w:tcW w:w="1266" w:type="dxa"/>
          </w:tcPr>
          <w:p w:rsidR="005F29F9" w:rsidRDefault="005F29F9">
            <w:pPr>
              <w:pStyle w:val="TableText"/>
            </w:pPr>
          </w:p>
        </w:tc>
      </w:tr>
      <w:tr w:rsidR="005F29F9">
        <w:trPr>
          <w:trHeight w:val="632"/>
        </w:trPr>
        <w:tc>
          <w:tcPr>
            <w:tcW w:w="529" w:type="dxa"/>
          </w:tcPr>
          <w:p w:rsidR="005F29F9" w:rsidRDefault="00E41553">
            <w:pPr>
              <w:spacing w:before="279" w:line="189" w:lineRule="auto"/>
              <w:ind w:left="1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4" w:type="dxa"/>
          </w:tcPr>
          <w:p w:rsidR="005F29F9" w:rsidRDefault="00E41553">
            <w:pPr>
              <w:spacing w:before="230" w:line="223" w:lineRule="auto"/>
              <w:ind w:left="13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总资产报酬率</w:t>
            </w:r>
          </w:p>
        </w:tc>
        <w:tc>
          <w:tcPr>
            <w:tcW w:w="1169" w:type="dxa"/>
          </w:tcPr>
          <w:p w:rsidR="005F29F9" w:rsidRDefault="00E41553">
            <w:pPr>
              <w:spacing w:before="279" w:line="189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12" w:type="dxa"/>
          </w:tcPr>
          <w:p w:rsidR="005F29F9" w:rsidRDefault="005F29F9">
            <w:pPr>
              <w:pStyle w:val="TableText"/>
            </w:pPr>
          </w:p>
        </w:tc>
        <w:tc>
          <w:tcPr>
            <w:tcW w:w="1844" w:type="dxa"/>
          </w:tcPr>
          <w:p w:rsidR="005F29F9" w:rsidRDefault="005F29F9">
            <w:pPr>
              <w:pStyle w:val="TableText"/>
            </w:pPr>
          </w:p>
        </w:tc>
        <w:tc>
          <w:tcPr>
            <w:tcW w:w="1266" w:type="dxa"/>
          </w:tcPr>
          <w:p w:rsidR="005F29F9" w:rsidRDefault="005F29F9">
            <w:pPr>
              <w:pStyle w:val="TableText"/>
            </w:pPr>
          </w:p>
        </w:tc>
      </w:tr>
      <w:tr w:rsidR="005F29F9">
        <w:trPr>
          <w:trHeight w:val="632"/>
        </w:trPr>
        <w:tc>
          <w:tcPr>
            <w:tcW w:w="529" w:type="dxa"/>
          </w:tcPr>
          <w:p w:rsidR="005F29F9" w:rsidRDefault="00E41553">
            <w:pPr>
              <w:spacing w:before="282" w:line="186" w:lineRule="auto"/>
              <w:ind w:left="2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4" w:type="dxa"/>
          </w:tcPr>
          <w:p w:rsidR="005F29F9" w:rsidRDefault="00E41553">
            <w:pPr>
              <w:spacing w:before="231" w:line="222" w:lineRule="auto"/>
              <w:ind w:left="12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5"/>
                <w:sz w:val="28"/>
                <w:szCs w:val="28"/>
              </w:rPr>
              <w:t>销售（营业）利润率</w:t>
            </w:r>
          </w:p>
        </w:tc>
        <w:tc>
          <w:tcPr>
            <w:tcW w:w="1169" w:type="dxa"/>
          </w:tcPr>
          <w:p w:rsidR="005F29F9" w:rsidRDefault="00E41553">
            <w:pPr>
              <w:spacing w:before="278" w:line="189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12" w:type="dxa"/>
          </w:tcPr>
          <w:p w:rsidR="005F29F9" w:rsidRDefault="005F29F9">
            <w:pPr>
              <w:pStyle w:val="TableText"/>
            </w:pPr>
          </w:p>
        </w:tc>
        <w:tc>
          <w:tcPr>
            <w:tcW w:w="1844" w:type="dxa"/>
          </w:tcPr>
          <w:p w:rsidR="005F29F9" w:rsidRDefault="005F29F9">
            <w:pPr>
              <w:pStyle w:val="TableText"/>
            </w:pPr>
          </w:p>
        </w:tc>
        <w:tc>
          <w:tcPr>
            <w:tcW w:w="1266" w:type="dxa"/>
          </w:tcPr>
          <w:p w:rsidR="005F29F9" w:rsidRDefault="005F29F9">
            <w:pPr>
              <w:pStyle w:val="TableText"/>
            </w:pPr>
          </w:p>
        </w:tc>
      </w:tr>
      <w:tr w:rsidR="005F29F9">
        <w:trPr>
          <w:trHeight w:val="631"/>
        </w:trPr>
        <w:tc>
          <w:tcPr>
            <w:tcW w:w="529" w:type="dxa"/>
          </w:tcPr>
          <w:p w:rsidR="005F29F9" w:rsidRDefault="00E41553">
            <w:pPr>
              <w:spacing w:before="279" w:line="189" w:lineRule="auto"/>
              <w:ind w:left="2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24" w:type="dxa"/>
          </w:tcPr>
          <w:p w:rsidR="005F29F9" w:rsidRDefault="00E41553">
            <w:pPr>
              <w:spacing w:before="146" w:line="224" w:lineRule="auto"/>
              <w:ind w:left="12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>研发经费投入强度</w:t>
            </w:r>
          </w:p>
        </w:tc>
        <w:tc>
          <w:tcPr>
            <w:tcW w:w="1169" w:type="dxa"/>
          </w:tcPr>
          <w:p w:rsidR="005F29F9" w:rsidRDefault="00E41553">
            <w:pPr>
              <w:spacing w:before="197" w:line="189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12" w:type="dxa"/>
          </w:tcPr>
          <w:p w:rsidR="005F29F9" w:rsidRDefault="005F29F9">
            <w:pPr>
              <w:pStyle w:val="TableText"/>
            </w:pPr>
          </w:p>
        </w:tc>
        <w:tc>
          <w:tcPr>
            <w:tcW w:w="1844" w:type="dxa"/>
          </w:tcPr>
          <w:p w:rsidR="005F29F9" w:rsidRDefault="005F29F9">
            <w:pPr>
              <w:pStyle w:val="TableText"/>
            </w:pPr>
          </w:p>
        </w:tc>
        <w:tc>
          <w:tcPr>
            <w:tcW w:w="1266" w:type="dxa"/>
          </w:tcPr>
          <w:p w:rsidR="005F29F9" w:rsidRDefault="005F29F9">
            <w:pPr>
              <w:pStyle w:val="TableText"/>
            </w:pPr>
          </w:p>
        </w:tc>
      </w:tr>
      <w:tr w:rsidR="005F29F9">
        <w:trPr>
          <w:trHeight w:val="1044"/>
        </w:trPr>
        <w:tc>
          <w:tcPr>
            <w:tcW w:w="529" w:type="dxa"/>
          </w:tcPr>
          <w:p w:rsidR="005F29F9" w:rsidRDefault="005F29F9">
            <w:pPr>
              <w:pStyle w:val="TableText"/>
              <w:spacing w:line="407" w:lineRule="auto"/>
            </w:pPr>
          </w:p>
          <w:p w:rsidR="005F29F9" w:rsidRDefault="00E41553">
            <w:pPr>
              <w:spacing w:before="80" w:line="186" w:lineRule="auto"/>
              <w:ind w:left="2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4" w:type="dxa"/>
          </w:tcPr>
          <w:p w:rsidR="005F29F9" w:rsidRDefault="005F29F9">
            <w:pPr>
              <w:pStyle w:val="TableText"/>
              <w:spacing w:line="346" w:lineRule="auto"/>
            </w:pPr>
          </w:p>
          <w:p w:rsidR="005F29F9" w:rsidRDefault="00E41553">
            <w:pPr>
              <w:spacing w:before="91" w:line="224" w:lineRule="auto"/>
              <w:ind w:left="128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全员劳动生产率</w:t>
            </w:r>
          </w:p>
        </w:tc>
        <w:tc>
          <w:tcPr>
            <w:tcW w:w="1169" w:type="dxa"/>
          </w:tcPr>
          <w:p w:rsidR="005F29F9" w:rsidRDefault="00E41553">
            <w:pPr>
              <w:spacing w:before="178" w:line="521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7"/>
                <w:position w:val="18"/>
                <w:sz w:val="28"/>
                <w:szCs w:val="28"/>
              </w:rPr>
              <w:t>万元</w:t>
            </w:r>
            <w:r>
              <w:rPr>
                <w:rFonts w:ascii="Times New Roman" w:eastAsia="Times New Roman" w:hAnsi="Times New Roman" w:cs="Times New Roman"/>
                <w:spacing w:val="-7"/>
                <w:position w:val="18"/>
                <w:sz w:val="28"/>
                <w:szCs w:val="28"/>
              </w:rPr>
              <w:t>/</w:t>
            </w:r>
          </w:p>
          <w:p w:rsidR="005F29F9" w:rsidRDefault="00E41553">
            <w:pPr>
              <w:spacing w:line="220" w:lineRule="auto"/>
              <w:ind w:left="27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9"/>
                <w:sz w:val="28"/>
                <w:szCs w:val="28"/>
              </w:rPr>
              <w:t>人</w:t>
            </w:r>
            <w:r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</w:rPr>
              <w:t>·</w:t>
            </w:r>
            <w:r>
              <w:rPr>
                <w:rFonts w:ascii="FangSong" w:eastAsia="FangSong" w:hAnsi="FangSong" w:cs="FangSong"/>
                <w:spacing w:val="-19"/>
                <w:sz w:val="28"/>
                <w:szCs w:val="28"/>
              </w:rPr>
              <w:t>年</w:t>
            </w:r>
          </w:p>
        </w:tc>
        <w:tc>
          <w:tcPr>
            <w:tcW w:w="1812" w:type="dxa"/>
          </w:tcPr>
          <w:p w:rsidR="005F29F9" w:rsidRDefault="005F29F9">
            <w:pPr>
              <w:pStyle w:val="TableText"/>
            </w:pPr>
          </w:p>
        </w:tc>
        <w:tc>
          <w:tcPr>
            <w:tcW w:w="1844" w:type="dxa"/>
          </w:tcPr>
          <w:p w:rsidR="005F29F9" w:rsidRDefault="005F29F9">
            <w:pPr>
              <w:pStyle w:val="TableText"/>
            </w:pPr>
          </w:p>
        </w:tc>
        <w:tc>
          <w:tcPr>
            <w:tcW w:w="1266" w:type="dxa"/>
          </w:tcPr>
          <w:p w:rsidR="005F29F9" w:rsidRDefault="005F29F9">
            <w:pPr>
              <w:pStyle w:val="TableText"/>
            </w:pPr>
          </w:p>
        </w:tc>
      </w:tr>
      <w:tr w:rsidR="005F29F9">
        <w:trPr>
          <w:trHeight w:val="633"/>
        </w:trPr>
        <w:tc>
          <w:tcPr>
            <w:tcW w:w="529" w:type="dxa"/>
          </w:tcPr>
          <w:p w:rsidR="005F29F9" w:rsidRDefault="00E41553">
            <w:pPr>
              <w:spacing w:before="281" w:line="189" w:lineRule="auto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4" w:type="dxa"/>
          </w:tcPr>
          <w:p w:rsidR="005F29F9" w:rsidRDefault="00E41553">
            <w:pPr>
              <w:spacing w:before="151" w:line="224" w:lineRule="auto"/>
              <w:ind w:left="129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营业现金比率</w:t>
            </w:r>
          </w:p>
        </w:tc>
        <w:tc>
          <w:tcPr>
            <w:tcW w:w="1169" w:type="dxa"/>
          </w:tcPr>
          <w:p w:rsidR="005F29F9" w:rsidRDefault="00E41553">
            <w:pPr>
              <w:spacing w:before="200" w:line="189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12" w:type="dxa"/>
          </w:tcPr>
          <w:p w:rsidR="005F29F9" w:rsidRDefault="005F29F9">
            <w:pPr>
              <w:pStyle w:val="TableText"/>
            </w:pPr>
          </w:p>
        </w:tc>
        <w:tc>
          <w:tcPr>
            <w:tcW w:w="1844" w:type="dxa"/>
          </w:tcPr>
          <w:p w:rsidR="005F29F9" w:rsidRDefault="005F29F9">
            <w:pPr>
              <w:pStyle w:val="TableText"/>
            </w:pPr>
          </w:p>
        </w:tc>
        <w:tc>
          <w:tcPr>
            <w:tcW w:w="1266" w:type="dxa"/>
          </w:tcPr>
          <w:p w:rsidR="005F29F9" w:rsidRDefault="005F29F9">
            <w:pPr>
              <w:pStyle w:val="TableText"/>
            </w:pPr>
          </w:p>
        </w:tc>
      </w:tr>
      <w:tr w:rsidR="005F29F9">
        <w:trPr>
          <w:trHeight w:val="632"/>
        </w:trPr>
        <w:tc>
          <w:tcPr>
            <w:tcW w:w="529" w:type="dxa"/>
          </w:tcPr>
          <w:p w:rsidR="005F29F9" w:rsidRDefault="00E41553">
            <w:pPr>
              <w:spacing w:before="279" w:line="189" w:lineRule="auto"/>
              <w:ind w:left="2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4" w:type="dxa"/>
          </w:tcPr>
          <w:p w:rsidR="005F29F9" w:rsidRDefault="00E41553">
            <w:pPr>
              <w:spacing w:before="234" w:line="219" w:lineRule="auto"/>
              <w:ind w:left="12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流动资产周转率</w:t>
            </w:r>
          </w:p>
        </w:tc>
        <w:tc>
          <w:tcPr>
            <w:tcW w:w="1169" w:type="dxa"/>
          </w:tcPr>
          <w:p w:rsidR="005F29F9" w:rsidRDefault="00E41553">
            <w:pPr>
              <w:spacing w:before="279" w:line="189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12" w:type="dxa"/>
          </w:tcPr>
          <w:p w:rsidR="005F29F9" w:rsidRDefault="005F29F9">
            <w:pPr>
              <w:pStyle w:val="TableText"/>
            </w:pPr>
          </w:p>
        </w:tc>
        <w:tc>
          <w:tcPr>
            <w:tcW w:w="1844" w:type="dxa"/>
          </w:tcPr>
          <w:p w:rsidR="005F29F9" w:rsidRDefault="005F29F9">
            <w:pPr>
              <w:pStyle w:val="TableText"/>
            </w:pPr>
          </w:p>
        </w:tc>
        <w:tc>
          <w:tcPr>
            <w:tcW w:w="1266" w:type="dxa"/>
          </w:tcPr>
          <w:p w:rsidR="005F29F9" w:rsidRDefault="005F29F9">
            <w:pPr>
              <w:pStyle w:val="TableText"/>
            </w:pPr>
          </w:p>
        </w:tc>
      </w:tr>
      <w:tr w:rsidR="005F29F9">
        <w:trPr>
          <w:trHeight w:val="632"/>
        </w:trPr>
        <w:tc>
          <w:tcPr>
            <w:tcW w:w="529" w:type="dxa"/>
          </w:tcPr>
          <w:p w:rsidR="005F29F9" w:rsidRDefault="00E41553">
            <w:pPr>
              <w:spacing w:before="281" w:line="189" w:lineRule="auto"/>
              <w:ind w:left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>10</w:t>
            </w:r>
          </w:p>
        </w:tc>
        <w:tc>
          <w:tcPr>
            <w:tcW w:w="2624" w:type="dxa"/>
          </w:tcPr>
          <w:p w:rsidR="005F29F9" w:rsidRDefault="00E41553">
            <w:pPr>
              <w:spacing w:before="232" w:line="222" w:lineRule="auto"/>
              <w:ind w:left="13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7"/>
                <w:sz w:val="28"/>
                <w:szCs w:val="28"/>
              </w:rPr>
              <w:t>资产负债率</w:t>
            </w:r>
          </w:p>
        </w:tc>
        <w:tc>
          <w:tcPr>
            <w:tcW w:w="1169" w:type="dxa"/>
          </w:tcPr>
          <w:p w:rsidR="005F29F9" w:rsidRDefault="00E41553">
            <w:pPr>
              <w:spacing w:before="281" w:line="189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12" w:type="dxa"/>
          </w:tcPr>
          <w:p w:rsidR="005F29F9" w:rsidRDefault="005F29F9">
            <w:pPr>
              <w:pStyle w:val="TableText"/>
            </w:pPr>
          </w:p>
        </w:tc>
        <w:tc>
          <w:tcPr>
            <w:tcW w:w="1844" w:type="dxa"/>
          </w:tcPr>
          <w:p w:rsidR="005F29F9" w:rsidRDefault="005F29F9">
            <w:pPr>
              <w:pStyle w:val="TableText"/>
            </w:pPr>
          </w:p>
        </w:tc>
        <w:tc>
          <w:tcPr>
            <w:tcW w:w="1266" w:type="dxa"/>
          </w:tcPr>
          <w:p w:rsidR="005F29F9" w:rsidRDefault="005F29F9">
            <w:pPr>
              <w:pStyle w:val="TableText"/>
            </w:pPr>
          </w:p>
        </w:tc>
      </w:tr>
      <w:tr w:rsidR="005F29F9">
        <w:trPr>
          <w:trHeight w:val="637"/>
        </w:trPr>
        <w:tc>
          <w:tcPr>
            <w:tcW w:w="529" w:type="dxa"/>
          </w:tcPr>
          <w:p w:rsidR="005F29F9" w:rsidRDefault="00E41553">
            <w:pPr>
              <w:spacing w:before="282" w:line="189" w:lineRule="auto"/>
              <w:ind w:left="1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11</w:t>
            </w:r>
          </w:p>
        </w:tc>
        <w:tc>
          <w:tcPr>
            <w:tcW w:w="2624" w:type="dxa"/>
          </w:tcPr>
          <w:p w:rsidR="005F29F9" w:rsidRDefault="00E41553">
            <w:pPr>
              <w:spacing w:before="234" w:line="222" w:lineRule="auto"/>
              <w:ind w:left="12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万元产值能耗</w:t>
            </w:r>
          </w:p>
        </w:tc>
        <w:tc>
          <w:tcPr>
            <w:tcW w:w="1169" w:type="dxa"/>
          </w:tcPr>
          <w:p w:rsidR="005F29F9" w:rsidRDefault="00E41553">
            <w:pPr>
              <w:spacing w:before="234" w:line="221" w:lineRule="auto"/>
              <w:ind w:left="19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吨标煤</w:t>
            </w:r>
          </w:p>
        </w:tc>
        <w:tc>
          <w:tcPr>
            <w:tcW w:w="1812" w:type="dxa"/>
          </w:tcPr>
          <w:p w:rsidR="005F29F9" w:rsidRDefault="005F29F9">
            <w:pPr>
              <w:pStyle w:val="TableText"/>
            </w:pPr>
          </w:p>
        </w:tc>
        <w:tc>
          <w:tcPr>
            <w:tcW w:w="1844" w:type="dxa"/>
          </w:tcPr>
          <w:p w:rsidR="005F29F9" w:rsidRDefault="005F29F9">
            <w:pPr>
              <w:pStyle w:val="TableText"/>
            </w:pPr>
          </w:p>
        </w:tc>
        <w:tc>
          <w:tcPr>
            <w:tcW w:w="1266" w:type="dxa"/>
          </w:tcPr>
          <w:p w:rsidR="005F29F9" w:rsidRDefault="005F29F9">
            <w:pPr>
              <w:pStyle w:val="TableText"/>
            </w:pPr>
          </w:p>
        </w:tc>
      </w:tr>
    </w:tbl>
    <w:p w:rsidR="005F29F9" w:rsidRDefault="00E41553">
      <w:pPr>
        <w:pStyle w:val="a3"/>
        <w:spacing w:before="261" w:line="369" w:lineRule="auto"/>
        <w:ind w:left="692" w:right="260" w:hanging="412"/>
        <w:rPr>
          <w:sz w:val="20"/>
          <w:szCs w:val="20"/>
          <w:lang w:eastAsia="zh-CN"/>
        </w:rPr>
      </w:pPr>
      <w:r>
        <w:rPr>
          <w:spacing w:val="-2"/>
          <w:sz w:val="20"/>
          <w:szCs w:val="20"/>
          <w:lang w:eastAsia="zh-CN"/>
        </w:rPr>
        <w:t>注：</w:t>
      </w:r>
      <w:r>
        <w:rPr>
          <w:spacing w:val="-2"/>
          <w:sz w:val="20"/>
          <w:szCs w:val="20"/>
          <w:lang w:eastAsia="zh-CN"/>
        </w:rPr>
        <w:t>“</w:t>
      </w:r>
      <w:r>
        <w:rPr>
          <w:spacing w:val="-2"/>
          <w:sz w:val="20"/>
          <w:szCs w:val="20"/>
          <w:lang w:eastAsia="zh-CN"/>
        </w:rPr>
        <w:t>净资产收益率</w:t>
      </w:r>
      <w:r>
        <w:rPr>
          <w:spacing w:val="-2"/>
          <w:sz w:val="20"/>
          <w:szCs w:val="20"/>
          <w:lang w:eastAsia="zh-CN"/>
        </w:rPr>
        <w:t>”</w:t>
      </w:r>
      <w:r>
        <w:rPr>
          <w:spacing w:val="-2"/>
          <w:sz w:val="20"/>
          <w:szCs w:val="20"/>
          <w:lang w:eastAsia="zh-CN"/>
        </w:rPr>
        <w:t>（序号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3</w:t>
      </w:r>
      <w:r>
        <w:rPr>
          <w:spacing w:val="-2"/>
          <w:sz w:val="20"/>
          <w:szCs w:val="20"/>
          <w:lang w:eastAsia="zh-CN"/>
        </w:rPr>
        <w:t>）为净利润与平均净资产的比值；</w:t>
      </w:r>
      <w:r>
        <w:rPr>
          <w:spacing w:val="-2"/>
          <w:sz w:val="20"/>
          <w:szCs w:val="20"/>
          <w:lang w:eastAsia="zh-CN"/>
        </w:rPr>
        <w:t>“</w:t>
      </w:r>
      <w:r>
        <w:rPr>
          <w:spacing w:val="-2"/>
          <w:sz w:val="20"/>
          <w:szCs w:val="20"/>
          <w:lang w:eastAsia="zh-CN"/>
        </w:rPr>
        <w:t>总资产报酬率</w:t>
      </w:r>
      <w:r>
        <w:rPr>
          <w:spacing w:val="-2"/>
          <w:sz w:val="20"/>
          <w:szCs w:val="20"/>
          <w:lang w:eastAsia="zh-CN"/>
        </w:rPr>
        <w:t>”</w:t>
      </w:r>
      <w:r>
        <w:rPr>
          <w:spacing w:val="-2"/>
          <w:sz w:val="20"/>
          <w:szCs w:val="20"/>
          <w:lang w:eastAsia="zh-CN"/>
        </w:rPr>
        <w:t>（序号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4</w:t>
      </w:r>
      <w:r>
        <w:rPr>
          <w:spacing w:val="-2"/>
          <w:sz w:val="20"/>
          <w:szCs w:val="20"/>
          <w:lang w:eastAsia="zh-CN"/>
        </w:rPr>
        <w:t>）为利</w:t>
      </w:r>
      <w:r>
        <w:rPr>
          <w:spacing w:val="3"/>
          <w:sz w:val="20"/>
          <w:szCs w:val="20"/>
          <w:lang w:eastAsia="zh-CN"/>
        </w:rPr>
        <w:t>润总额与利息支出之和，与平均资产总额的</w:t>
      </w:r>
      <w:r>
        <w:rPr>
          <w:spacing w:val="2"/>
          <w:sz w:val="20"/>
          <w:szCs w:val="20"/>
          <w:lang w:eastAsia="zh-CN"/>
        </w:rPr>
        <w:t>比值；</w:t>
      </w:r>
      <w:r>
        <w:rPr>
          <w:spacing w:val="2"/>
          <w:sz w:val="20"/>
          <w:szCs w:val="20"/>
          <w:lang w:eastAsia="zh-CN"/>
        </w:rPr>
        <w:t>“</w:t>
      </w:r>
      <w:r>
        <w:rPr>
          <w:spacing w:val="2"/>
          <w:sz w:val="20"/>
          <w:szCs w:val="20"/>
          <w:lang w:eastAsia="zh-CN"/>
        </w:rPr>
        <w:t>资本保值增值率</w:t>
      </w:r>
      <w:r>
        <w:rPr>
          <w:spacing w:val="2"/>
          <w:sz w:val="20"/>
          <w:szCs w:val="20"/>
          <w:lang w:eastAsia="zh-CN"/>
        </w:rPr>
        <w:t>”</w:t>
      </w:r>
      <w:r>
        <w:rPr>
          <w:spacing w:val="2"/>
          <w:sz w:val="20"/>
          <w:szCs w:val="20"/>
          <w:lang w:eastAsia="zh-CN"/>
        </w:rPr>
        <w:t>（序号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6</w:t>
      </w:r>
      <w:r>
        <w:rPr>
          <w:spacing w:val="2"/>
          <w:sz w:val="20"/>
          <w:szCs w:val="20"/>
          <w:lang w:eastAsia="zh-CN"/>
        </w:rPr>
        <w:t>）为扣除客观</w:t>
      </w:r>
      <w:r>
        <w:rPr>
          <w:spacing w:val="7"/>
          <w:sz w:val="20"/>
          <w:szCs w:val="20"/>
          <w:lang w:eastAsia="zh-CN"/>
        </w:rPr>
        <w:t>因素后的年末所有者权益与年初所有者权益的比值。此外，非工业企业也可按本行业通行的</w:t>
      </w:r>
    </w:p>
    <w:p w:rsidR="005F29F9" w:rsidRDefault="00E41553">
      <w:pPr>
        <w:pStyle w:val="a3"/>
        <w:spacing w:line="230" w:lineRule="auto"/>
        <w:ind w:left="700"/>
        <w:rPr>
          <w:sz w:val="20"/>
          <w:szCs w:val="20"/>
          <w:lang w:eastAsia="zh-CN"/>
        </w:rPr>
      </w:pPr>
      <w:r>
        <w:rPr>
          <w:spacing w:val="7"/>
          <w:sz w:val="20"/>
          <w:szCs w:val="20"/>
          <w:lang w:eastAsia="zh-CN"/>
        </w:rPr>
        <w:t>主要指标抄报。如企业亏损要另附说明，因实施管理创新减亏效果。</w:t>
      </w:r>
    </w:p>
    <w:p w:rsidR="005F29F9" w:rsidRDefault="005F29F9">
      <w:pPr>
        <w:spacing w:line="230" w:lineRule="auto"/>
        <w:rPr>
          <w:sz w:val="20"/>
          <w:szCs w:val="20"/>
          <w:lang w:eastAsia="zh-CN"/>
        </w:rPr>
        <w:sectPr w:rsidR="005F29F9">
          <w:footerReference w:type="default" r:id="rId16"/>
          <w:pgSz w:w="11906" w:h="16839"/>
          <w:pgMar w:top="1431" w:right="1328" w:bottom="1453" w:left="1328" w:header="0" w:footer="1215" w:gutter="0"/>
          <w:cols w:space="720"/>
        </w:sectPr>
      </w:pPr>
    </w:p>
    <w:p w:rsidR="005F29F9" w:rsidRDefault="00E41553">
      <w:pPr>
        <w:spacing w:before="295" w:line="224" w:lineRule="auto"/>
        <w:ind w:left="20"/>
        <w:rPr>
          <w:rFonts w:ascii="SimHei" w:eastAsia="SimHei" w:hAnsi="SimHei" w:cs="SimHei"/>
          <w:sz w:val="30"/>
          <w:szCs w:val="30"/>
          <w:lang w:eastAsia="zh-CN"/>
        </w:rPr>
      </w:pPr>
      <w:r>
        <w:rPr>
          <w:rFonts w:ascii="SimHei" w:eastAsia="SimHei" w:hAnsi="SimHei" w:cs="SimHei"/>
          <w:spacing w:val="-10"/>
          <w:sz w:val="30"/>
          <w:szCs w:val="30"/>
          <w:lang w:eastAsia="zh-CN"/>
        </w:rPr>
        <w:lastRenderedPageBreak/>
        <w:t>附件</w:t>
      </w:r>
      <w:r>
        <w:rPr>
          <w:rFonts w:ascii="SimHei" w:eastAsia="SimHei" w:hAnsi="SimHei" w:cs="SimHei"/>
          <w:spacing w:val="-10"/>
          <w:sz w:val="30"/>
          <w:szCs w:val="30"/>
          <w:lang w:eastAsia="zh-CN"/>
        </w:rPr>
        <w:t>2</w:t>
      </w:r>
    </w:p>
    <w:p w:rsidR="005F29F9" w:rsidRDefault="00E41553">
      <w:pPr>
        <w:spacing w:before="226" w:line="226" w:lineRule="auto"/>
        <w:ind w:left="852"/>
        <w:rPr>
          <w:rFonts w:ascii="SimHei" w:eastAsia="SimHei" w:hAnsi="SimHei" w:cs="SimHei"/>
          <w:sz w:val="31"/>
          <w:szCs w:val="31"/>
          <w:lang w:eastAsia="zh-CN"/>
        </w:rPr>
      </w:pPr>
      <w:r>
        <w:rPr>
          <w:rFonts w:ascii="SimHei" w:eastAsia="SimHei" w:hAnsi="SimHei" w:cs="SimHei"/>
          <w:spacing w:val="9"/>
          <w:sz w:val="31"/>
          <w:szCs w:val="31"/>
          <w:lang w:eastAsia="zh-CN"/>
        </w:rPr>
        <w:t>全国石油和化工企业管理创新成果主报告撰写要求</w:t>
      </w:r>
    </w:p>
    <w:p w:rsidR="005F29F9" w:rsidRDefault="005F29F9">
      <w:pPr>
        <w:spacing w:line="310" w:lineRule="auto"/>
        <w:rPr>
          <w:lang w:eastAsia="zh-CN"/>
        </w:rPr>
      </w:pPr>
    </w:p>
    <w:p w:rsidR="005F29F9" w:rsidRDefault="005F29F9">
      <w:pPr>
        <w:spacing w:line="311" w:lineRule="auto"/>
        <w:rPr>
          <w:lang w:eastAsia="zh-CN"/>
        </w:rPr>
      </w:pPr>
    </w:p>
    <w:p w:rsidR="005F29F9" w:rsidRDefault="00E41553">
      <w:pPr>
        <w:pStyle w:val="a3"/>
        <w:spacing w:before="91" w:line="299" w:lineRule="auto"/>
        <w:ind w:left="10" w:right="80" w:firstLine="565"/>
        <w:jc w:val="both"/>
        <w:rPr>
          <w:sz w:val="28"/>
          <w:szCs w:val="28"/>
          <w:lang w:eastAsia="zh-CN"/>
        </w:rPr>
      </w:pPr>
      <w:r>
        <w:rPr>
          <w:spacing w:val="1"/>
          <w:sz w:val="28"/>
          <w:szCs w:val="28"/>
          <w:lang w:eastAsia="zh-CN"/>
        </w:rPr>
        <w:t>全国石油和化工企业管理创新成果审定包括推荐报告</w:t>
      </w:r>
      <w:r>
        <w:rPr>
          <w:sz w:val="28"/>
          <w:szCs w:val="28"/>
          <w:lang w:eastAsia="zh-CN"/>
        </w:rPr>
        <w:t>书审核和主报</w:t>
      </w:r>
      <w:r>
        <w:rPr>
          <w:spacing w:val="1"/>
          <w:sz w:val="28"/>
          <w:szCs w:val="28"/>
          <w:lang w:eastAsia="zh-CN"/>
        </w:rPr>
        <w:t>告审定两个部分。成果主报告是专家审定评议的主要依据。成果主报告是企业应用新的管理理念、管理理论和管理方法对企业经营管理活动进</w:t>
      </w:r>
      <w:r>
        <w:rPr>
          <w:spacing w:val="-1"/>
          <w:sz w:val="28"/>
          <w:szCs w:val="28"/>
          <w:lang w:eastAsia="zh-CN"/>
        </w:rPr>
        <w:t>行创新实践后的系统性总结提炼。申报企业在撰写主报告之前需了解企</w:t>
      </w:r>
      <w:r>
        <w:rPr>
          <w:spacing w:val="1"/>
          <w:sz w:val="28"/>
          <w:szCs w:val="28"/>
          <w:lang w:eastAsia="zh-CN"/>
        </w:rPr>
        <w:t>业管理创新趋势，认真分析企业管理的成功之道，围绕文件重点内</w:t>
      </w:r>
      <w:r>
        <w:rPr>
          <w:sz w:val="28"/>
          <w:szCs w:val="28"/>
          <w:lang w:eastAsia="zh-CN"/>
        </w:rPr>
        <w:t>容合</w:t>
      </w:r>
    </w:p>
    <w:p w:rsidR="005F29F9" w:rsidRDefault="00E41553">
      <w:pPr>
        <w:pStyle w:val="a3"/>
        <w:spacing w:before="1" w:line="222" w:lineRule="auto"/>
        <w:ind w:left="13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理确定选题，梳理企业实践措施，认真组织撰写成果主报告。</w:t>
      </w:r>
    </w:p>
    <w:p w:rsidR="005F29F9" w:rsidRDefault="00E41553">
      <w:pPr>
        <w:pStyle w:val="a3"/>
        <w:spacing w:before="115" w:line="223" w:lineRule="auto"/>
        <w:ind w:left="855"/>
        <w:outlineLvl w:val="0"/>
        <w:rPr>
          <w:sz w:val="28"/>
          <w:szCs w:val="28"/>
          <w:lang w:eastAsia="zh-CN"/>
        </w:rPr>
      </w:pPr>
      <w:r>
        <w:rPr>
          <w:spacing w:val="-3"/>
          <w:sz w:val="28"/>
          <w:szCs w:val="28"/>
          <w:lang w:eastAsia="zh-CN"/>
        </w:rPr>
        <w:t>一、撰写准备</w:t>
      </w:r>
    </w:p>
    <w:p w:rsidR="005F29F9" w:rsidRDefault="00E41553">
      <w:pPr>
        <w:pStyle w:val="a3"/>
        <w:spacing w:before="115" w:line="454" w:lineRule="exact"/>
        <w:ind w:left="582"/>
        <w:rPr>
          <w:sz w:val="28"/>
          <w:szCs w:val="28"/>
          <w:lang w:eastAsia="zh-CN"/>
        </w:rPr>
      </w:pPr>
      <w:r>
        <w:rPr>
          <w:spacing w:val="-4"/>
          <w:position w:val="12"/>
          <w:sz w:val="28"/>
          <w:szCs w:val="28"/>
          <w:lang w:eastAsia="zh-CN"/>
        </w:rPr>
        <w:t>1</w:t>
      </w:r>
      <w:r>
        <w:rPr>
          <w:spacing w:val="-4"/>
          <w:position w:val="12"/>
          <w:sz w:val="28"/>
          <w:szCs w:val="28"/>
          <w:lang w:eastAsia="zh-CN"/>
        </w:rPr>
        <w:t>、认真分析企业成功之道，根据企业最有效的管理经验确定选题范</w:t>
      </w:r>
    </w:p>
    <w:p w:rsidR="005F29F9" w:rsidRDefault="00E41553">
      <w:pPr>
        <w:pStyle w:val="a3"/>
        <w:spacing w:before="1" w:line="223" w:lineRule="auto"/>
        <w:ind w:left="39"/>
        <w:rPr>
          <w:sz w:val="28"/>
          <w:szCs w:val="28"/>
          <w:lang w:eastAsia="zh-CN"/>
        </w:rPr>
      </w:pPr>
      <w:r>
        <w:rPr>
          <w:spacing w:val="-24"/>
          <w:sz w:val="28"/>
          <w:szCs w:val="28"/>
          <w:lang w:eastAsia="zh-CN"/>
        </w:rPr>
        <w:t>围。</w:t>
      </w:r>
    </w:p>
    <w:p w:rsidR="005F29F9" w:rsidRDefault="00E41553">
      <w:pPr>
        <w:pStyle w:val="a3"/>
        <w:spacing w:before="114" w:line="454" w:lineRule="exact"/>
        <w:ind w:left="564"/>
        <w:rPr>
          <w:sz w:val="28"/>
          <w:szCs w:val="28"/>
          <w:lang w:eastAsia="zh-CN"/>
        </w:rPr>
      </w:pPr>
      <w:r>
        <w:rPr>
          <w:spacing w:val="-4"/>
          <w:position w:val="12"/>
          <w:sz w:val="28"/>
          <w:szCs w:val="28"/>
          <w:lang w:eastAsia="zh-CN"/>
        </w:rPr>
        <w:t>2</w:t>
      </w:r>
      <w:r>
        <w:rPr>
          <w:spacing w:val="-4"/>
          <w:position w:val="12"/>
          <w:sz w:val="28"/>
          <w:szCs w:val="28"/>
          <w:lang w:eastAsia="zh-CN"/>
        </w:rPr>
        <w:t>、查找与本企业申报内容相关的历届国家级、行业级企业管理创新</w:t>
      </w:r>
    </w:p>
    <w:p w:rsidR="005F29F9" w:rsidRDefault="00E41553">
      <w:pPr>
        <w:pStyle w:val="a3"/>
        <w:spacing w:before="1" w:line="222" w:lineRule="auto"/>
        <w:ind w:left="15"/>
        <w:rPr>
          <w:sz w:val="28"/>
          <w:szCs w:val="28"/>
          <w:lang w:eastAsia="zh-CN"/>
        </w:rPr>
      </w:pPr>
      <w:r>
        <w:rPr>
          <w:spacing w:val="-3"/>
          <w:sz w:val="28"/>
          <w:szCs w:val="28"/>
          <w:lang w:eastAsia="zh-CN"/>
        </w:rPr>
        <w:t>成果，避免重复。</w:t>
      </w:r>
    </w:p>
    <w:p w:rsidR="005F29F9" w:rsidRDefault="00E41553">
      <w:pPr>
        <w:pStyle w:val="a3"/>
        <w:spacing w:before="117" w:line="222" w:lineRule="auto"/>
        <w:ind w:left="560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4</w:t>
      </w:r>
      <w:r>
        <w:rPr>
          <w:spacing w:val="-1"/>
          <w:sz w:val="28"/>
          <w:szCs w:val="28"/>
          <w:lang w:eastAsia="zh-CN"/>
        </w:rPr>
        <w:t>、听取成果主创人意见，组织主要参与人进行讨论提炼。</w:t>
      </w:r>
    </w:p>
    <w:p w:rsidR="005F29F9" w:rsidRDefault="00E41553">
      <w:pPr>
        <w:pStyle w:val="a3"/>
        <w:spacing w:before="116" w:line="456" w:lineRule="exact"/>
        <w:ind w:left="566"/>
        <w:rPr>
          <w:sz w:val="28"/>
          <w:szCs w:val="28"/>
          <w:lang w:eastAsia="zh-CN"/>
        </w:rPr>
      </w:pPr>
      <w:r>
        <w:rPr>
          <w:spacing w:val="-4"/>
          <w:position w:val="12"/>
          <w:sz w:val="28"/>
          <w:szCs w:val="28"/>
          <w:lang w:eastAsia="zh-CN"/>
        </w:rPr>
        <w:t>5</w:t>
      </w:r>
      <w:r>
        <w:rPr>
          <w:spacing w:val="-4"/>
          <w:position w:val="12"/>
          <w:sz w:val="28"/>
          <w:szCs w:val="28"/>
          <w:lang w:eastAsia="zh-CN"/>
        </w:rPr>
        <w:t>、确定主报告执笔人（主报告执笔人应是推荐报告书中的企业联系</w:t>
      </w:r>
    </w:p>
    <w:p w:rsidR="005F29F9" w:rsidRDefault="00E41553">
      <w:pPr>
        <w:pStyle w:val="a3"/>
        <w:spacing w:before="1" w:line="222" w:lineRule="auto"/>
        <w:ind w:left="15"/>
        <w:rPr>
          <w:sz w:val="28"/>
          <w:szCs w:val="28"/>
          <w:lang w:eastAsia="zh-CN"/>
        </w:rPr>
      </w:pPr>
      <w:r>
        <w:rPr>
          <w:spacing w:val="-9"/>
          <w:sz w:val="28"/>
          <w:szCs w:val="28"/>
          <w:lang w:eastAsia="zh-CN"/>
        </w:rPr>
        <w:t>人，便于初审中沟通与修改）。</w:t>
      </w:r>
    </w:p>
    <w:p w:rsidR="005F29F9" w:rsidRDefault="00E41553">
      <w:pPr>
        <w:pStyle w:val="a3"/>
        <w:spacing w:before="116" w:line="223" w:lineRule="auto"/>
        <w:ind w:left="578"/>
        <w:rPr>
          <w:sz w:val="28"/>
          <w:szCs w:val="28"/>
          <w:lang w:eastAsia="zh-CN"/>
        </w:rPr>
      </w:pPr>
      <w:r>
        <w:rPr>
          <w:spacing w:val="-5"/>
          <w:sz w:val="28"/>
          <w:szCs w:val="28"/>
          <w:lang w:eastAsia="zh-CN"/>
        </w:rPr>
        <w:t>二、报告结构</w:t>
      </w:r>
    </w:p>
    <w:p w:rsidR="005F29F9" w:rsidRDefault="00E41553">
      <w:pPr>
        <w:pStyle w:val="a3"/>
        <w:spacing w:before="115" w:line="299" w:lineRule="auto"/>
        <w:ind w:left="9" w:right="80" w:firstLine="564"/>
        <w:rPr>
          <w:sz w:val="28"/>
          <w:szCs w:val="28"/>
          <w:lang w:eastAsia="zh-CN"/>
        </w:rPr>
      </w:pPr>
      <w:r>
        <w:rPr>
          <w:spacing w:val="1"/>
          <w:sz w:val="28"/>
          <w:szCs w:val="28"/>
          <w:lang w:eastAsia="zh-CN"/>
        </w:rPr>
        <w:t>成果主报告应围绕为什么要实施此项管理创新、采取了哪</w:t>
      </w:r>
      <w:r>
        <w:rPr>
          <w:sz w:val="28"/>
          <w:szCs w:val="28"/>
          <w:lang w:eastAsia="zh-CN"/>
        </w:rPr>
        <w:t>些具体措</w:t>
      </w:r>
      <w:r>
        <w:rPr>
          <w:spacing w:val="1"/>
          <w:sz w:val="28"/>
          <w:szCs w:val="28"/>
          <w:lang w:eastAsia="zh-CN"/>
        </w:rPr>
        <w:t>施、实施后取得了哪些成效来撰写。主报告由题目、摘要、企业简介和</w:t>
      </w:r>
    </w:p>
    <w:p w:rsidR="005F29F9" w:rsidRDefault="00E41553">
      <w:pPr>
        <w:pStyle w:val="a3"/>
        <w:spacing w:before="2" w:line="222" w:lineRule="auto"/>
        <w:ind w:left="14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正文（包括实施背景、主要做法和实施效果）三部分组成。</w:t>
      </w:r>
    </w:p>
    <w:p w:rsidR="005F29F9" w:rsidRDefault="00E41553">
      <w:pPr>
        <w:pStyle w:val="a3"/>
        <w:spacing w:before="153" w:line="296" w:lineRule="auto"/>
        <w:ind w:left="10" w:firstLine="657"/>
        <w:rPr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3"/>
          <w:sz w:val="31"/>
          <w:szCs w:val="31"/>
          <w:lang w:eastAsia="zh-CN"/>
        </w:rPr>
        <w:t>1</w:t>
      </w:r>
      <w:r>
        <w:rPr>
          <w:spacing w:val="-3"/>
          <w:sz w:val="31"/>
          <w:szCs w:val="31"/>
          <w:lang w:eastAsia="zh-CN"/>
        </w:rPr>
        <w:t>.</w:t>
      </w:r>
      <w:r>
        <w:rPr>
          <w:spacing w:val="-3"/>
          <w:sz w:val="28"/>
          <w:szCs w:val="28"/>
          <w:lang w:eastAsia="zh-CN"/>
        </w:rPr>
        <w:t>题目。要鲜明地反映出成果的主题、核心内容</w:t>
      </w:r>
      <w:r>
        <w:rPr>
          <w:spacing w:val="-4"/>
          <w:sz w:val="28"/>
          <w:szCs w:val="28"/>
          <w:lang w:eastAsia="zh-CN"/>
        </w:rPr>
        <w:t>及特色，概括为一</w:t>
      </w:r>
      <w:r>
        <w:rPr>
          <w:spacing w:val="-5"/>
          <w:sz w:val="28"/>
          <w:szCs w:val="28"/>
          <w:lang w:eastAsia="zh-CN"/>
        </w:rPr>
        <w:t>句话，但不要出现本企业名称、创造人姓名以及成果内</w:t>
      </w:r>
      <w:r>
        <w:rPr>
          <w:spacing w:val="-6"/>
          <w:sz w:val="28"/>
          <w:szCs w:val="28"/>
          <w:lang w:eastAsia="zh-CN"/>
        </w:rPr>
        <w:t>容的字母缩写等，</w:t>
      </w:r>
      <w:r>
        <w:rPr>
          <w:spacing w:val="-12"/>
          <w:sz w:val="28"/>
          <w:szCs w:val="28"/>
          <w:lang w:eastAsia="zh-CN"/>
        </w:rPr>
        <w:t>也不要以</w:t>
      </w:r>
      <w:r>
        <w:rPr>
          <w:spacing w:val="-12"/>
          <w:sz w:val="28"/>
          <w:szCs w:val="28"/>
          <w:lang w:eastAsia="zh-CN"/>
        </w:rPr>
        <w:t>“××</w:t>
      </w:r>
      <w:r>
        <w:rPr>
          <w:spacing w:val="-12"/>
          <w:sz w:val="28"/>
          <w:szCs w:val="28"/>
          <w:lang w:eastAsia="zh-CN"/>
        </w:rPr>
        <w:t>模式</w:t>
      </w:r>
      <w:r>
        <w:rPr>
          <w:spacing w:val="-12"/>
          <w:sz w:val="28"/>
          <w:szCs w:val="28"/>
          <w:lang w:eastAsia="zh-CN"/>
        </w:rPr>
        <w:t>”</w:t>
      </w:r>
      <w:r>
        <w:rPr>
          <w:spacing w:val="-12"/>
          <w:sz w:val="28"/>
          <w:szCs w:val="28"/>
          <w:lang w:eastAsia="zh-CN"/>
        </w:rPr>
        <w:t>、</w:t>
      </w:r>
      <w:r>
        <w:rPr>
          <w:spacing w:val="-12"/>
          <w:sz w:val="28"/>
          <w:szCs w:val="28"/>
          <w:lang w:eastAsia="zh-CN"/>
        </w:rPr>
        <w:t>“××</w:t>
      </w:r>
      <w:r>
        <w:rPr>
          <w:spacing w:val="-12"/>
          <w:sz w:val="28"/>
          <w:szCs w:val="28"/>
          <w:lang w:eastAsia="zh-CN"/>
        </w:rPr>
        <w:t>法</w:t>
      </w:r>
      <w:r>
        <w:rPr>
          <w:spacing w:val="-12"/>
          <w:sz w:val="28"/>
          <w:szCs w:val="28"/>
          <w:lang w:eastAsia="zh-CN"/>
        </w:rPr>
        <w:t>”</w:t>
      </w:r>
      <w:r>
        <w:rPr>
          <w:spacing w:val="-12"/>
          <w:sz w:val="28"/>
          <w:szCs w:val="28"/>
          <w:lang w:eastAsia="zh-CN"/>
        </w:rPr>
        <w:t>等命名。选题时，可查找与本企业申</w:t>
      </w:r>
      <w:r>
        <w:rPr>
          <w:spacing w:val="1"/>
          <w:sz w:val="28"/>
          <w:szCs w:val="28"/>
          <w:lang w:eastAsia="zh-CN"/>
        </w:rPr>
        <w:t>报主题相关的历届全国企业管理现代化创新成果，避免重复。切记选题</w:t>
      </w:r>
    </w:p>
    <w:p w:rsidR="005F29F9" w:rsidRDefault="00E41553">
      <w:pPr>
        <w:pStyle w:val="a3"/>
        <w:spacing w:before="1" w:line="222" w:lineRule="auto"/>
        <w:ind w:left="27"/>
        <w:rPr>
          <w:sz w:val="28"/>
          <w:szCs w:val="28"/>
          <w:lang w:eastAsia="zh-CN"/>
        </w:rPr>
      </w:pPr>
      <w:r>
        <w:rPr>
          <w:spacing w:val="-2"/>
          <w:sz w:val="28"/>
          <w:szCs w:val="28"/>
          <w:lang w:eastAsia="zh-CN"/>
        </w:rPr>
        <w:t>的包罗万象，重点不突出，内容不聚焦。</w:t>
      </w:r>
    </w:p>
    <w:p w:rsidR="005F29F9" w:rsidRDefault="00E41553">
      <w:pPr>
        <w:pStyle w:val="a3"/>
        <w:spacing w:before="116" w:line="453" w:lineRule="exact"/>
        <w:jc w:val="right"/>
        <w:rPr>
          <w:sz w:val="28"/>
          <w:szCs w:val="28"/>
          <w:lang w:eastAsia="zh-CN"/>
        </w:rPr>
      </w:pPr>
      <w:r>
        <w:rPr>
          <w:spacing w:val="-10"/>
          <w:position w:val="12"/>
          <w:sz w:val="28"/>
          <w:szCs w:val="28"/>
          <w:lang w:eastAsia="zh-CN"/>
        </w:rPr>
        <w:t>2.</w:t>
      </w:r>
      <w:r>
        <w:rPr>
          <w:spacing w:val="-10"/>
          <w:position w:val="12"/>
          <w:sz w:val="28"/>
          <w:szCs w:val="28"/>
          <w:lang w:eastAsia="zh-CN"/>
        </w:rPr>
        <w:t>摘要。主要反映本项成果的基本内容和主要创新点（</w:t>
      </w:r>
      <w:r>
        <w:rPr>
          <w:spacing w:val="-10"/>
          <w:position w:val="12"/>
          <w:sz w:val="28"/>
          <w:szCs w:val="28"/>
          <w:lang w:eastAsia="zh-CN"/>
        </w:rPr>
        <w:t>300</w:t>
      </w:r>
      <w:r>
        <w:rPr>
          <w:spacing w:val="-10"/>
          <w:position w:val="12"/>
          <w:sz w:val="28"/>
          <w:szCs w:val="28"/>
          <w:lang w:eastAsia="zh-CN"/>
        </w:rPr>
        <w:t>～</w:t>
      </w:r>
      <w:r>
        <w:rPr>
          <w:spacing w:val="-10"/>
          <w:position w:val="12"/>
          <w:sz w:val="28"/>
          <w:szCs w:val="28"/>
          <w:lang w:eastAsia="zh-CN"/>
        </w:rPr>
        <w:t>500</w:t>
      </w:r>
      <w:r>
        <w:rPr>
          <w:spacing w:val="-10"/>
          <w:position w:val="12"/>
          <w:sz w:val="28"/>
          <w:szCs w:val="28"/>
          <w:lang w:eastAsia="zh-CN"/>
        </w:rPr>
        <w:t>字</w:t>
      </w:r>
      <w:r>
        <w:rPr>
          <w:spacing w:val="-71"/>
          <w:w w:val="91"/>
          <w:position w:val="12"/>
          <w:sz w:val="28"/>
          <w:szCs w:val="28"/>
          <w:lang w:eastAsia="zh-CN"/>
        </w:rPr>
        <w:t>），</w:t>
      </w:r>
    </w:p>
    <w:p w:rsidR="005F29F9" w:rsidRDefault="00E41553">
      <w:pPr>
        <w:pStyle w:val="a3"/>
        <w:spacing w:before="2" w:line="222" w:lineRule="auto"/>
        <w:ind w:left="21"/>
        <w:rPr>
          <w:sz w:val="28"/>
          <w:szCs w:val="28"/>
          <w:lang w:eastAsia="zh-CN"/>
        </w:rPr>
      </w:pPr>
      <w:r>
        <w:rPr>
          <w:spacing w:val="-3"/>
          <w:sz w:val="28"/>
          <w:szCs w:val="28"/>
          <w:lang w:eastAsia="zh-CN"/>
        </w:rPr>
        <w:t>需要高度概括、反复提炼。</w:t>
      </w:r>
    </w:p>
    <w:p w:rsidR="005F29F9" w:rsidRDefault="00E41553">
      <w:pPr>
        <w:pStyle w:val="a3"/>
        <w:spacing w:before="115" w:line="222" w:lineRule="auto"/>
        <w:ind w:left="566"/>
        <w:rPr>
          <w:sz w:val="28"/>
          <w:szCs w:val="28"/>
          <w:lang w:eastAsia="zh-CN"/>
        </w:rPr>
      </w:pPr>
      <w:r>
        <w:rPr>
          <w:spacing w:val="1"/>
          <w:sz w:val="28"/>
          <w:szCs w:val="28"/>
          <w:lang w:eastAsia="zh-CN"/>
        </w:rPr>
        <w:t>3.</w:t>
      </w:r>
      <w:r>
        <w:rPr>
          <w:spacing w:val="1"/>
          <w:sz w:val="28"/>
          <w:szCs w:val="28"/>
          <w:lang w:eastAsia="zh-CN"/>
        </w:rPr>
        <w:t>企业简介。主要反映企业的总体状况（</w:t>
      </w:r>
      <w:r>
        <w:rPr>
          <w:spacing w:val="1"/>
          <w:sz w:val="28"/>
          <w:szCs w:val="28"/>
          <w:lang w:eastAsia="zh-CN"/>
        </w:rPr>
        <w:t>300</w:t>
      </w:r>
      <w:r>
        <w:rPr>
          <w:spacing w:val="1"/>
          <w:sz w:val="28"/>
          <w:szCs w:val="28"/>
          <w:lang w:eastAsia="zh-CN"/>
        </w:rPr>
        <w:t>～</w:t>
      </w:r>
      <w:r>
        <w:rPr>
          <w:spacing w:val="1"/>
          <w:sz w:val="28"/>
          <w:szCs w:val="28"/>
          <w:lang w:eastAsia="zh-CN"/>
        </w:rPr>
        <w:t>500</w:t>
      </w:r>
      <w:r>
        <w:rPr>
          <w:spacing w:val="1"/>
          <w:sz w:val="28"/>
          <w:szCs w:val="28"/>
          <w:lang w:eastAsia="zh-CN"/>
        </w:rPr>
        <w:t>字</w:t>
      </w:r>
      <w:r>
        <w:rPr>
          <w:spacing w:val="-51"/>
          <w:sz w:val="28"/>
          <w:szCs w:val="28"/>
          <w:lang w:eastAsia="zh-CN"/>
        </w:rPr>
        <w:t>），</w:t>
      </w:r>
      <w:r>
        <w:rPr>
          <w:spacing w:val="1"/>
          <w:sz w:val="28"/>
          <w:szCs w:val="28"/>
          <w:lang w:eastAsia="zh-CN"/>
        </w:rPr>
        <w:t>包含企业</w:t>
      </w:r>
    </w:p>
    <w:p w:rsidR="005F29F9" w:rsidRDefault="005F29F9">
      <w:pPr>
        <w:spacing w:line="222" w:lineRule="auto"/>
        <w:rPr>
          <w:sz w:val="28"/>
          <w:szCs w:val="28"/>
          <w:lang w:eastAsia="zh-CN"/>
        </w:rPr>
        <w:sectPr w:rsidR="005F29F9">
          <w:footerReference w:type="default" r:id="rId17"/>
          <w:pgSz w:w="11906" w:h="16839"/>
          <w:pgMar w:top="1431" w:right="1505" w:bottom="1456" w:left="1596" w:header="0" w:footer="1215" w:gutter="0"/>
          <w:cols w:space="720"/>
        </w:sectPr>
      </w:pPr>
    </w:p>
    <w:p w:rsidR="005F29F9" w:rsidRDefault="00E41553">
      <w:pPr>
        <w:pStyle w:val="a3"/>
        <w:spacing w:before="57" w:line="454" w:lineRule="exact"/>
        <w:ind w:left="1"/>
        <w:rPr>
          <w:sz w:val="28"/>
          <w:szCs w:val="28"/>
          <w:lang w:eastAsia="zh-CN"/>
        </w:rPr>
      </w:pPr>
      <w:r>
        <w:rPr>
          <w:spacing w:val="1"/>
          <w:position w:val="12"/>
          <w:sz w:val="28"/>
          <w:szCs w:val="28"/>
          <w:lang w:eastAsia="zh-CN"/>
        </w:rPr>
        <w:lastRenderedPageBreak/>
        <w:t>所属行业、地区和产权性质、主要业务、规模、效益、行业地位及主要</w:t>
      </w:r>
    </w:p>
    <w:p w:rsidR="005F29F9" w:rsidRDefault="00E41553">
      <w:pPr>
        <w:pStyle w:val="a3"/>
        <w:spacing w:before="1" w:line="222" w:lineRule="auto"/>
        <w:rPr>
          <w:sz w:val="28"/>
          <w:szCs w:val="28"/>
          <w:lang w:eastAsia="zh-CN"/>
        </w:rPr>
      </w:pPr>
      <w:r>
        <w:rPr>
          <w:spacing w:val="-3"/>
          <w:sz w:val="28"/>
          <w:szCs w:val="28"/>
          <w:lang w:eastAsia="zh-CN"/>
        </w:rPr>
        <w:t>荣誉等内容。</w:t>
      </w:r>
    </w:p>
    <w:p w:rsidR="005F29F9" w:rsidRDefault="00E41553">
      <w:pPr>
        <w:pStyle w:val="a3"/>
        <w:spacing w:before="114" w:line="300" w:lineRule="auto"/>
        <w:ind w:left="5" w:right="281" w:firstLine="551"/>
        <w:rPr>
          <w:sz w:val="28"/>
          <w:szCs w:val="28"/>
          <w:lang w:eastAsia="zh-CN"/>
        </w:rPr>
      </w:pPr>
      <w:r>
        <w:rPr>
          <w:spacing w:val="1"/>
          <w:sz w:val="28"/>
          <w:szCs w:val="28"/>
          <w:lang w:eastAsia="zh-CN"/>
        </w:rPr>
        <w:t>3.</w:t>
      </w:r>
      <w:r>
        <w:rPr>
          <w:spacing w:val="1"/>
          <w:sz w:val="28"/>
          <w:szCs w:val="28"/>
          <w:lang w:eastAsia="zh-CN"/>
        </w:rPr>
        <w:t>实施背景。主要介绍为什么实施本项管理创新，结合选题有针对</w:t>
      </w:r>
      <w:r>
        <w:rPr>
          <w:spacing w:val="1"/>
          <w:sz w:val="28"/>
          <w:szCs w:val="28"/>
          <w:lang w:eastAsia="zh-CN"/>
        </w:rPr>
        <w:t>性的分析企业当时面临的具体管理问题和痛点，紧密联</w:t>
      </w:r>
      <w:r>
        <w:rPr>
          <w:sz w:val="28"/>
          <w:szCs w:val="28"/>
          <w:lang w:eastAsia="zh-CN"/>
        </w:rPr>
        <w:t>系实际，反映企</w:t>
      </w:r>
    </w:p>
    <w:p w:rsidR="005F29F9" w:rsidRDefault="00E41553">
      <w:pPr>
        <w:pStyle w:val="a3"/>
        <w:spacing w:before="1" w:line="220" w:lineRule="auto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业开展此项管理创新的必要性、迫切性。避免空话、套话。</w:t>
      </w:r>
    </w:p>
    <w:p w:rsidR="005F29F9" w:rsidRDefault="00E41553">
      <w:pPr>
        <w:pStyle w:val="a3"/>
        <w:spacing w:before="121" w:line="299" w:lineRule="auto"/>
        <w:ind w:right="279" w:firstLine="550"/>
        <w:rPr>
          <w:sz w:val="28"/>
          <w:szCs w:val="28"/>
          <w:lang w:eastAsia="zh-CN"/>
        </w:rPr>
      </w:pPr>
      <w:r>
        <w:rPr>
          <w:spacing w:val="1"/>
          <w:sz w:val="28"/>
          <w:szCs w:val="28"/>
          <w:lang w:eastAsia="zh-CN"/>
        </w:rPr>
        <w:t>4.</w:t>
      </w:r>
      <w:r>
        <w:rPr>
          <w:spacing w:val="1"/>
          <w:sz w:val="28"/>
          <w:szCs w:val="28"/>
          <w:lang w:eastAsia="zh-CN"/>
        </w:rPr>
        <w:t>主要做法。主要做法是成果主报告的核心内容，一般要分为五至八题展开阐述，即针对背景部分分析存在的管理问题，通过哪些创新性的实践措施予以解决。做法部分的框架要符合基本的管理学逻辑，条目要有针对性和实操性，可适当举例。为实施本项管理创新而提供的</w:t>
      </w:r>
      <w:r>
        <w:rPr>
          <w:sz w:val="28"/>
          <w:szCs w:val="28"/>
          <w:lang w:eastAsia="zh-CN"/>
        </w:rPr>
        <w:t>人、</w:t>
      </w:r>
    </w:p>
    <w:p w:rsidR="005F29F9" w:rsidRDefault="00E41553">
      <w:pPr>
        <w:pStyle w:val="a3"/>
        <w:spacing w:before="1" w:line="221" w:lineRule="auto"/>
        <w:ind w:left="4"/>
        <w:rPr>
          <w:sz w:val="28"/>
          <w:szCs w:val="28"/>
          <w:lang w:eastAsia="zh-CN"/>
        </w:rPr>
      </w:pPr>
      <w:r>
        <w:rPr>
          <w:spacing w:val="-2"/>
          <w:sz w:val="28"/>
          <w:szCs w:val="28"/>
          <w:lang w:eastAsia="zh-CN"/>
        </w:rPr>
        <w:t>财、物等支撑保障内容可适当压缩。主要做法字数应占到主报告的</w:t>
      </w:r>
      <w:r>
        <w:rPr>
          <w:spacing w:val="-2"/>
          <w:sz w:val="28"/>
          <w:szCs w:val="28"/>
          <w:lang w:eastAsia="zh-CN"/>
        </w:rPr>
        <w:t>70%</w:t>
      </w:r>
      <w:r>
        <w:rPr>
          <w:spacing w:val="-2"/>
          <w:sz w:val="28"/>
          <w:szCs w:val="28"/>
          <w:lang w:eastAsia="zh-CN"/>
        </w:rPr>
        <w:t>。</w:t>
      </w:r>
    </w:p>
    <w:p w:rsidR="005F29F9" w:rsidRDefault="00E41553">
      <w:pPr>
        <w:pStyle w:val="a3"/>
        <w:spacing w:before="118" w:line="299" w:lineRule="auto"/>
        <w:ind w:left="1" w:right="279" w:firstLine="554"/>
        <w:rPr>
          <w:sz w:val="28"/>
          <w:szCs w:val="28"/>
          <w:lang w:eastAsia="zh-CN"/>
        </w:rPr>
      </w:pPr>
      <w:r>
        <w:rPr>
          <w:spacing w:val="1"/>
          <w:sz w:val="28"/>
          <w:szCs w:val="28"/>
          <w:lang w:eastAsia="zh-CN"/>
        </w:rPr>
        <w:t>5.</w:t>
      </w:r>
      <w:r>
        <w:rPr>
          <w:spacing w:val="1"/>
          <w:sz w:val="28"/>
          <w:szCs w:val="28"/>
          <w:lang w:eastAsia="zh-CN"/>
        </w:rPr>
        <w:t>实施效果。主要介绍通过实施本项管理创新企业所发生的显著变化，如管理水平、经</w:t>
      </w:r>
      <w:r>
        <w:rPr>
          <w:spacing w:val="1"/>
          <w:sz w:val="28"/>
          <w:szCs w:val="28"/>
          <w:lang w:eastAsia="zh-CN"/>
        </w:rPr>
        <w:t>济效益、社会效益和生态效益等方面。效果应呼应</w:t>
      </w:r>
    </w:p>
    <w:p w:rsidR="005F29F9" w:rsidRDefault="00E41553">
      <w:pPr>
        <w:pStyle w:val="a3"/>
        <w:spacing w:line="222" w:lineRule="auto"/>
        <w:ind w:left="12"/>
        <w:rPr>
          <w:sz w:val="28"/>
          <w:szCs w:val="28"/>
          <w:lang w:eastAsia="zh-CN"/>
        </w:rPr>
      </w:pPr>
      <w:r>
        <w:rPr>
          <w:spacing w:val="-2"/>
          <w:sz w:val="28"/>
          <w:szCs w:val="28"/>
          <w:lang w:eastAsia="zh-CN"/>
        </w:rPr>
        <w:t>背景和做法中所分析和改进的问题。</w:t>
      </w:r>
    </w:p>
    <w:p w:rsidR="005F29F9" w:rsidRDefault="00E41553">
      <w:pPr>
        <w:pStyle w:val="a3"/>
        <w:spacing w:before="116" w:line="223" w:lineRule="auto"/>
        <w:ind w:left="567"/>
        <w:outlineLvl w:val="0"/>
        <w:rPr>
          <w:sz w:val="28"/>
          <w:szCs w:val="28"/>
          <w:lang w:eastAsia="zh-CN"/>
        </w:rPr>
      </w:pPr>
      <w:r>
        <w:rPr>
          <w:spacing w:val="-4"/>
          <w:sz w:val="28"/>
          <w:szCs w:val="28"/>
          <w:lang w:eastAsia="zh-CN"/>
        </w:rPr>
        <w:t>三、文字要求</w:t>
      </w:r>
    </w:p>
    <w:p w:rsidR="005F29F9" w:rsidRDefault="00E41553">
      <w:pPr>
        <w:pStyle w:val="a3"/>
        <w:tabs>
          <w:tab w:val="left" w:pos="8990"/>
        </w:tabs>
        <w:spacing w:before="116" w:line="299" w:lineRule="auto"/>
        <w:ind w:firstLine="571"/>
        <w:jc w:val="both"/>
        <w:rPr>
          <w:sz w:val="28"/>
          <w:szCs w:val="28"/>
          <w:lang w:eastAsia="zh-CN"/>
        </w:rPr>
      </w:pPr>
      <w:r>
        <w:rPr>
          <w:spacing w:val="1"/>
          <w:sz w:val="28"/>
          <w:szCs w:val="28"/>
          <w:lang w:eastAsia="zh-CN"/>
        </w:rPr>
        <w:t>1.</w:t>
      </w:r>
      <w:r>
        <w:rPr>
          <w:spacing w:val="1"/>
          <w:sz w:val="28"/>
          <w:szCs w:val="28"/>
          <w:lang w:eastAsia="zh-CN"/>
        </w:rPr>
        <w:t>主报告应控制在</w:t>
      </w:r>
      <w:r>
        <w:rPr>
          <w:spacing w:val="1"/>
          <w:sz w:val="28"/>
          <w:szCs w:val="28"/>
          <w:lang w:eastAsia="zh-CN"/>
        </w:rPr>
        <w:t>0.8</w:t>
      </w:r>
      <w:r>
        <w:rPr>
          <w:spacing w:val="1"/>
          <w:sz w:val="28"/>
          <w:szCs w:val="28"/>
          <w:lang w:eastAsia="zh-CN"/>
        </w:rPr>
        <w:t>万～</w:t>
      </w:r>
      <w:r>
        <w:rPr>
          <w:spacing w:val="1"/>
          <w:sz w:val="28"/>
          <w:szCs w:val="28"/>
          <w:lang w:eastAsia="zh-CN"/>
        </w:rPr>
        <w:t>1.2</w:t>
      </w:r>
      <w:r>
        <w:rPr>
          <w:spacing w:val="1"/>
          <w:sz w:val="28"/>
          <w:szCs w:val="28"/>
          <w:lang w:eastAsia="zh-CN"/>
        </w:rPr>
        <w:t>万字，并附有</w:t>
      </w:r>
      <w:r>
        <w:rPr>
          <w:sz w:val="28"/>
          <w:szCs w:val="28"/>
          <w:lang w:eastAsia="zh-CN"/>
        </w:rPr>
        <w:t>目录。报告中未能详</w:t>
      </w:r>
      <w:r>
        <w:rPr>
          <w:sz w:val="28"/>
          <w:szCs w:val="28"/>
          <w:lang w:eastAsia="zh-CN"/>
        </w:rPr>
        <w:tab/>
      </w:r>
      <w:r>
        <w:rPr>
          <w:spacing w:val="1"/>
          <w:sz w:val="28"/>
          <w:szCs w:val="28"/>
          <w:lang w:eastAsia="zh-CN"/>
        </w:rPr>
        <w:t>述的内容，可以附件的形式加以补充。主报告以第三人称阐述，不可用</w:t>
      </w:r>
      <w:r>
        <w:rPr>
          <w:spacing w:val="-19"/>
          <w:sz w:val="28"/>
          <w:szCs w:val="28"/>
          <w:lang w:eastAsia="zh-CN"/>
        </w:rPr>
        <w:t>第一或第二人称，一般采用企业简称，不要以</w:t>
      </w:r>
      <w:r>
        <w:rPr>
          <w:spacing w:val="-19"/>
          <w:sz w:val="28"/>
          <w:szCs w:val="28"/>
          <w:lang w:eastAsia="zh-CN"/>
        </w:rPr>
        <w:t>“</w:t>
      </w:r>
      <w:r>
        <w:rPr>
          <w:spacing w:val="-19"/>
          <w:sz w:val="28"/>
          <w:szCs w:val="28"/>
          <w:lang w:eastAsia="zh-CN"/>
        </w:rPr>
        <w:t>我们</w:t>
      </w:r>
      <w:r>
        <w:rPr>
          <w:spacing w:val="-19"/>
          <w:sz w:val="28"/>
          <w:szCs w:val="28"/>
          <w:lang w:eastAsia="zh-CN"/>
        </w:rPr>
        <w:t>”</w:t>
      </w:r>
      <w:r>
        <w:rPr>
          <w:spacing w:val="-19"/>
          <w:sz w:val="28"/>
          <w:szCs w:val="28"/>
          <w:lang w:eastAsia="zh-CN"/>
        </w:rPr>
        <w:t>、</w:t>
      </w:r>
      <w:r>
        <w:rPr>
          <w:spacing w:val="-19"/>
          <w:sz w:val="28"/>
          <w:szCs w:val="28"/>
          <w:lang w:eastAsia="zh-CN"/>
        </w:rPr>
        <w:t>“</w:t>
      </w:r>
      <w:r>
        <w:rPr>
          <w:spacing w:val="-19"/>
          <w:sz w:val="28"/>
          <w:szCs w:val="28"/>
          <w:lang w:eastAsia="zh-CN"/>
        </w:rPr>
        <w:t>我厂</w:t>
      </w:r>
      <w:r>
        <w:rPr>
          <w:spacing w:val="-19"/>
          <w:sz w:val="28"/>
          <w:szCs w:val="28"/>
          <w:lang w:eastAsia="zh-CN"/>
        </w:rPr>
        <w:t>”</w:t>
      </w:r>
      <w:r>
        <w:rPr>
          <w:spacing w:val="-19"/>
          <w:sz w:val="28"/>
          <w:szCs w:val="28"/>
          <w:lang w:eastAsia="zh-CN"/>
        </w:rPr>
        <w:t>、</w:t>
      </w:r>
      <w:r>
        <w:rPr>
          <w:spacing w:val="-19"/>
          <w:sz w:val="28"/>
          <w:szCs w:val="28"/>
          <w:lang w:eastAsia="zh-CN"/>
        </w:rPr>
        <w:t>“</w:t>
      </w:r>
      <w:r>
        <w:rPr>
          <w:spacing w:val="-19"/>
          <w:sz w:val="28"/>
          <w:szCs w:val="28"/>
          <w:lang w:eastAsia="zh-CN"/>
        </w:rPr>
        <w:t>公司</w:t>
      </w:r>
      <w:r>
        <w:rPr>
          <w:spacing w:val="-19"/>
          <w:sz w:val="28"/>
          <w:szCs w:val="28"/>
          <w:lang w:eastAsia="zh-CN"/>
        </w:rPr>
        <w:t>”</w:t>
      </w:r>
    </w:p>
    <w:p w:rsidR="005F29F9" w:rsidRDefault="00E41553">
      <w:pPr>
        <w:pStyle w:val="a3"/>
        <w:spacing w:before="1" w:line="221" w:lineRule="auto"/>
        <w:ind w:left="16"/>
        <w:rPr>
          <w:sz w:val="28"/>
          <w:szCs w:val="28"/>
          <w:lang w:eastAsia="zh-CN"/>
        </w:rPr>
      </w:pPr>
      <w:r>
        <w:rPr>
          <w:spacing w:val="-11"/>
          <w:sz w:val="28"/>
          <w:szCs w:val="28"/>
          <w:lang w:eastAsia="zh-CN"/>
        </w:rPr>
        <w:t>简称。</w:t>
      </w:r>
    </w:p>
    <w:p w:rsidR="005F29F9" w:rsidRDefault="00E41553">
      <w:pPr>
        <w:pStyle w:val="a3"/>
        <w:spacing w:before="120" w:line="299" w:lineRule="auto"/>
        <w:ind w:left="6" w:right="279" w:firstLine="548"/>
        <w:jc w:val="both"/>
        <w:rPr>
          <w:sz w:val="28"/>
          <w:szCs w:val="28"/>
          <w:lang w:eastAsia="zh-CN"/>
        </w:rPr>
      </w:pPr>
      <w:r>
        <w:rPr>
          <w:spacing w:val="1"/>
          <w:sz w:val="28"/>
          <w:szCs w:val="28"/>
          <w:lang w:eastAsia="zh-CN"/>
        </w:rPr>
        <w:t>2.</w:t>
      </w:r>
      <w:r>
        <w:rPr>
          <w:spacing w:val="1"/>
          <w:sz w:val="28"/>
          <w:szCs w:val="28"/>
          <w:lang w:eastAsia="zh-CN"/>
        </w:rPr>
        <w:t>企业管理创新成果来源于实践，要结合企业管理基本原理对创新活动进行总结提炼，反映出企业管理领域的一定规律，具有</w:t>
      </w:r>
      <w:r>
        <w:rPr>
          <w:sz w:val="28"/>
          <w:szCs w:val="28"/>
          <w:lang w:eastAsia="zh-CN"/>
        </w:rPr>
        <w:t>科学性、系</w:t>
      </w:r>
      <w:r>
        <w:rPr>
          <w:spacing w:val="1"/>
          <w:sz w:val="28"/>
          <w:szCs w:val="28"/>
          <w:lang w:eastAsia="zh-CN"/>
        </w:rPr>
        <w:t>统性和可操作性。主报告撰写体例、内容表述，既不同于一</w:t>
      </w:r>
      <w:r>
        <w:rPr>
          <w:sz w:val="28"/>
          <w:szCs w:val="28"/>
          <w:lang w:eastAsia="zh-CN"/>
        </w:rPr>
        <w:t>般的工作总</w:t>
      </w:r>
      <w:r>
        <w:rPr>
          <w:spacing w:val="1"/>
          <w:sz w:val="28"/>
          <w:szCs w:val="28"/>
          <w:lang w:eastAsia="zh-CN"/>
        </w:rPr>
        <w:t>结、经验介绍、新闻报道，也不同于学术论文，要围绕主题</w:t>
      </w:r>
      <w:r>
        <w:rPr>
          <w:sz w:val="28"/>
          <w:szCs w:val="28"/>
          <w:lang w:eastAsia="zh-CN"/>
        </w:rPr>
        <w:t>，突出创新</w:t>
      </w:r>
    </w:p>
    <w:p w:rsidR="005F29F9" w:rsidRDefault="00E41553">
      <w:pPr>
        <w:pStyle w:val="a3"/>
        <w:spacing w:before="1" w:line="220" w:lineRule="auto"/>
        <w:ind w:left="1"/>
        <w:rPr>
          <w:sz w:val="28"/>
          <w:szCs w:val="28"/>
          <w:lang w:eastAsia="zh-CN"/>
        </w:rPr>
      </w:pPr>
      <w:r>
        <w:rPr>
          <w:spacing w:val="-3"/>
          <w:sz w:val="28"/>
          <w:szCs w:val="28"/>
          <w:lang w:eastAsia="zh-CN"/>
        </w:rPr>
        <w:t>举措，逻辑合理。</w:t>
      </w:r>
    </w:p>
    <w:p w:rsidR="005F29F9" w:rsidRDefault="00E41553">
      <w:pPr>
        <w:pStyle w:val="a3"/>
        <w:spacing w:before="118" w:line="300" w:lineRule="auto"/>
        <w:ind w:left="1" w:right="279" w:firstLine="554"/>
        <w:jc w:val="both"/>
        <w:rPr>
          <w:sz w:val="28"/>
          <w:szCs w:val="28"/>
          <w:lang w:eastAsia="zh-CN"/>
        </w:rPr>
      </w:pPr>
      <w:r>
        <w:rPr>
          <w:spacing w:val="1"/>
          <w:sz w:val="28"/>
          <w:szCs w:val="28"/>
          <w:lang w:eastAsia="zh-CN"/>
        </w:rPr>
        <w:t>3.</w:t>
      </w:r>
      <w:r>
        <w:rPr>
          <w:spacing w:val="1"/>
          <w:sz w:val="28"/>
          <w:szCs w:val="28"/>
          <w:lang w:eastAsia="zh-CN"/>
        </w:rPr>
        <w:t>主报告层次不宜太多，尽量不要超过三级。文字表述要客观、准确、朴实，符合公开出版物要求，对过于专业的技术或专门术语要做出</w:t>
      </w:r>
      <w:r>
        <w:rPr>
          <w:spacing w:val="-8"/>
          <w:sz w:val="28"/>
          <w:szCs w:val="28"/>
          <w:lang w:eastAsia="zh-CN"/>
        </w:rPr>
        <w:t>解释。如必要，可辅以简洁的图表（但不宜过多）、案例加以说明。举例</w:t>
      </w:r>
    </w:p>
    <w:p w:rsidR="005F29F9" w:rsidRDefault="00E41553">
      <w:pPr>
        <w:pStyle w:val="a3"/>
        <w:spacing w:before="1" w:line="222" w:lineRule="auto"/>
        <w:ind w:left="1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说明时，每项举措最好只选取一个例子。</w:t>
      </w:r>
    </w:p>
    <w:p w:rsidR="005F29F9" w:rsidRDefault="00E41553">
      <w:pPr>
        <w:pStyle w:val="a3"/>
        <w:spacing w:before="115" w:line="454" w:lineRule="exact"/>
        <w:ind w:left="550"/>
        <w:rPr>
          <w:sz w:val="28"/>
          <w:szCs w:val="28"/>
          <w:lang w:eastAsia="zh-CN"/>
        </w:rPr>
      </w:pPr>
      <w:r>
        <w:rPr>
          <w:spacing w:val="-1"/>
          <w:position w:val="12"/>
          <w:sz w:val="28"/>
          <w:szCs w:val="28"/>
          <w:lang w:eastAsia="zh-CN"/>
        </w:rPr>
        <w:t>4</w:t>
      </w:r>
      <w:r>
        <w:rPr>
          <w:spacing w:val="-1"/>
          <w:position w:val="12"/>
          <w:sz w:val="28"/>
          <w:szCs w:val="28"/>
          <w:lang w:eastAsia="zh-CN"/>
        </w:rPr>
        <w:t>、纸质版报送的推荐报告书和主报告统一用</w:t>
      </w:r>
      <w:r>
        <w:rPr>
          <w:spacing w:val="-1"/>
          <w:position w:val="12"/>
          <w:sz w:val="28"/>
          <w:szCs w:val="28"/>
          <w:lang w:eastAsia="zh-CN"/>
        </w:rPr>
        <w:t>A4</w:t>
      </w:r>
      <w:r>
        <w:rPr>
          <w:spacing w:val="-1"/>
          <w:position w:val="12"/>
          <w:sz w:val="28"/>
          <w:szCs w:val="28"/>
          <w:lang w:eastAsia="zh-CN"/>
        </w:rPr>
        <w:t>纸装订。</w:t>
      </w:r>
    </w:p>
    <w:p w:rsidR="005F29F9" w:rsidRDefault="00E41553">
      <w:pPr>
        <w:pStyle w:val="a3"/>
        <w:spacing w:before="1" w:line="221" w:lineRule="auto"/>
        <w:ind w:left="556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5</w:t>
      </w:r>
      <w:r>
        <w:rPr>
          <w:spacing w:val="-1"/>
          <w:sz w:val="28"/>
          <w:szCs w:val="28"/>
          <w:lang w:eastAsia="zh-CN"/>
        </w:rPr>
        <w:t>、注意事项：根据历年申报案例应注意以下几点。</w:t>
      </w:r>
    </w:p>
    <w:p w:rsidR="005F29F9" w:rsidRDefault="00E41553">
      <w:pPr>
        <w:pStyle w:val="a3"/>
        <w:spacing w:before="117" w:line="222" w:lineRule="auto"/>
        <w:ind w:left="560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（</w:t>
      </w:r>
      <w:r>
        <w:rPr>
          <w:spacing w:val="-1"/>
          <w:sz w:val="28"/>
          <w:szCs w:val="28"/>
          <w:lang w:eastAsia="zh-CN"/>
        </w:rPr>
        <w:t>1</w:t>
      </w:r>
      <w:r>
        <w:rPr>
          <w:spacing w:val="-1"/>
          <w:sz w:val="28"/>
          <w:szCs w:val="28"/>
          <w:lang w:eastAsia="zh-CN"/>
        </w:rPr>
        <w:t>）纸质版与电子版保持一致，特别是成果摘要和创造人；</w:t>
      </w:r>
    </w:p>
    <w:p w:rsidR="005F29F9" w:rsidRDefault="005F29F9">
      <w:pPr>
        <w:spacing w:line="222" w:lineRule="auto"/>
        <w:rPr>
          <w:sz w:val="28"/>
          <w:szCs w:val="28"/>
          <w:lang w:eastAsia="zh-CN"/>
        </w:rPr>
        <w:sectPr w:rsidR="005F29F9">
          <w:footerReference w:type="default" r:id="rId18"/>
          <w:pgSz w:w="11906" w:h="16839"/>
          <w:pgMar w:top="1422" w:right="1306" w:bottom="1453" w:left="1606" w:header="0" w:footer="1215" w:gutter="0"/>
          <w:cols w:space="720"/>
        </w:sectPr>
      </w:pPr>
    </w:p>
    <w:p w:rsidR="005F29F9" w:rsidRDefault="00E41553">
      <w:pPr>
        <w:pStyle w:val="a3"/>
        <w:spacing w:before="57" w:line="454" w:lineRule="exact"/>
        <w:jc w:val="right"/>
        <w:rPr>
          <w:sz w:val="28"/>
          <w:szCs w:val="28"/>
          <w:lang w:eastAsia="zh-CN"/>
        </w:rPr>
      </w:pPr>
      <w:r>
        <w:rPr>
          <w:spacing w:val="-4"/>
          <w:position w:val="12"/>
          <w:sz w:val="28"/>
          <w:szCs w:val="28"/>
          <w:lang w:eastAsia="zh-CN"/>
        </w:rPr>
        <w:lastRenderedPageBreak/>
        <w:t>（</w:t>
      </w:r>
      <w:r>
        <w:rPr>
          <w:spacing w:val="-4"/>
          <w:position w:val="12"/>
          <w:sz w:val="28"/>
          <w:szCs w:val="28"/>
          <w:lang w:eastAsia="zh-CN"/>
        </w:rPr>
        <w:t>2</w:t>
      </w:r>
      <w:r>
        <w:rPr>
          <w:spacing w:val="-4"/>
          <w:position w:val="12"/>
          <w:sz w:val="28"/>
          <w:szCs w:val="28"/>
          <w:lang w:eastAsia="zh-CN"/>
        </w:rPr>
        <w:t>）申报成果单位的地址一定要填写详细，联系人的手机必填，方</w:t>
      </w:r>
    </w:p>
    <w:p w:rsidR="005F29F9" w:rsidRDefault="00E41553">
      <w:pPr>
        <w:pStyle w:val="a3"/>
        <w:spacing w:before="1" w:line="220" w:lineRule="auto"/>
        <w:ind w:left="11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便沟通成果后续的审核及申报情况和资料的邮寄；</w:t>
      </w:r>
    </w:p>
    <w:p w:rsidR="005F29F9" w:rsidRDefault="00E41553">
      <w:pPr>
        <w:pStyle w:val="a3"/>
        <w:spacing w:before="117" w:line="222" w:lineRule="auto"/>
        <w:ind w:left="570"/>
        <w:rPr>
          <w:sz w:val="28"/>
          <w:szCs w:val="28"/>
          <w:lang w:eastAsia="zh-CN"/>
        </w:rPr>
      </w:pPr>
      <w:r>
        <w:rPr>
          <w:spacing w:val="-3"/>
          <w:sz w:val="28"/>
          <w:szCs w:val="28"/>
          <w:lang w:eastAsia="zh-CN"/>
        </w:rPr>
        <w:t>（</w:t>
      </w:r>
      <w:r>
        <w:rPr>
          <w:spacing w:val="-3"/>
          <w:sz w:val="28"/>
          <w:szCs w:val="28"/>
          <w:lang w:eastAsia="zh-CN"/>
        </w:rPr>
        <w:t>3</w:t>
      </w:r>
      <w:r>
        <w:rPr>
          <w:spacing w:val="-3"/>
          <w:sz w:val="28"/>
          <w:szCs w:val="28"/>
          <w:lang w:eastAsia="zh-CN"/>
        </w:rPr>
        <w:t>）主报告格式须根据附件</w:t>
      </w:r>
      <w:r>
        <w:rPr>
          <w:spacing w:val="-3"/>
          <w:sz w:val="28"/>
          <w:szCs w:val="28"/>
          <w:lang w:eastAsia="zh-CN"/>
        </w:rPr>
        <w:t>3</w:t>
      </w:r>
      <w:r>
        <w:rPr>
          <w:spacing w:val="-3"/>
          <w:sz w:val="28"/>
          <w:szCs w:val="28"/>
          <w:lang w:eastAsia="zh-CN"/>
        </w:rPr>
        <w:t>调整好再进行申报；</w:t>
      </w:r>
    </w:p>
    <w:p w:rsidR="005F29F9" w:rsidRDefault="00E41553">
      <w:pPr>
        <w:pStyle w:val="a3"/>
        <w:spacing w:before="119" w:line="454" w:lineRule="exact"/>
        <w:jc w:val="right"/>
        <w:rPr>
          <w:sz w:val="28"/>
          <w:szCs w:val="28"/>
          <w:lang w:eastAsia="zh-CN"/>
        </w:rPr>
      </w:pPr>
      <w:r>
        <w:rPr>
          <w:spacing w:val="-4"/>
          <w:position w:val="12"/>
          <w:sz w:val="28"/>
          <w:szCs w:val="28"/>
          <w:lang w:eastAsia="zh-CN"/>
        </w:rPr>
        <w:t>（</w:t>
      </w:r>
      <w:r>
        <w:rPr>
          <w:spacing w:val="-4"/>
          <w:position w:val="12"/>
          <w:sz w:val="28"/>
          <w:szCs w:val="28"/>
          <w:lang w:eastAsia="zh-CN"/>
        </w:rPr>
        <w:t>4</w:t>
      </w:r>
      <w:r>
        <w:rPr>
          <w:spacing w:val="-4"/>
          <w:position w:val="12"/>
          <w:sz w:val="28"/>
          <w:szCs w:val="28"/>
          <w:lang w:eastAsia="zh-CN"/>
        </w:rPr>
        <w:t>）主报告文末加上成果创造人（同报告书一致，包括主创人和参</w:t>
      </w:r>
    </w:p>
    <w:p w:rsidR="005F29F9" w:rsidRDefault="00E41553">
      <w:pPr>
        <w:pStyle w:val="a3"/>
        <w:spacing w:before="1" w:line="222" w:lineRule="auto"/>
        <w:ind w:left="13"/>
        <w:rPr>
          <w:sz w:val="28"/>
          <w:szCs w:val="28"/>
          <w:lang w:eastAsia="zh-CN"/>
        </w:rPr>
      </w:pPr>
      <w:r>
        <w:rPr>
          <w:spacing w:val="-3"/>
          <w:sz w:val="28"/>
          <w:szCs w:val="28"/>
          <w:lang w:eastAsia="zh-CN"/>
        </w:rPr>
        <w:t>创人</w:t>
      </w:r>
      <w:r>
        <w:rPr>
          <w:spacing w:val="-55"/>
          <w:sz w:val="28"/>
          <w:szCs w:val="28"/>
          <w:lang w:eastAsia="zh-CN"/>
        </w:rPr>
        <w:t>），</w:t>
      </w:r>
      <w:r>
        <w:rPr>
          <w:spacing w:val="-3"/>
          <w:sz w:val="28"/>
          <w:szCs w:val="28"/>
          <w:lang w:eastAsia="zh-CN"/>
        </w:rPr>
        <w:t>例：成果创造人：张三、李四</w:t>
      </w:r>
      <w:r>
        <w:rPr>
          <w:spacing w:val="-3"/>
          <w:sz w:val="28"/>
          <w:szCs w:val="28"/>
          <w:lang w:eastAsia="zh-CN"/>
        </w:rPr>
        <w:t>……</w:t>
      </w:r>
    </w:p>
    <w:p w:rsidR="005F29F9" w:rsidRDefault="005F29F9">
      <w:pPr>
        <w:spacing w:line="222" w:lineRule="auto"/>
        <w:rPr>
          <w:sz w:val="28"/>
          <w:szCs w:val="28"/>
          <w:lang w:eastAsia="zh-CN"/>
        </w:rPr>
        <w:sectPr w:rsidR="005F29F9">
          <w:footerReference w:type="default" r:id="rId19"/>
          <w:pgSz w:w="11906" w:h="16839"/>
          <w:pgMar w:top="1422" w:right="1588" w:bottom="1456" w:left="1596" w:header="0" w:footer="1215" w:gutter="0"/>
          <w:cols w:space="720"/>
        </w:sectPr>
      </w:pPr>
    </w:p>
    <w:p w:rsidR="005F29F9" w:rsidRDefault="00E41553">
      <w:pPr>
        <w:spacing w:before="64" w:line="230" w:lineRule="auto"/>
        <w:ind w:left="937"/>
        <w:rPr>
          <w:rFonts w:ascii="SimHei" w:eastAsia="SimHei" w:hAnsi="SimHei" w:cs="SimHei"/>
          <w:sz w:val="31"/>
          <w:szCs w:val="31"/>
          <w:lang w:eastAsia="zh-CN"/>
        </w:rPr>
      </w:pPr>
      <w:r>
        <w:rPr>
          <w:rFonts w:ascii="SimHei" w:eastAsia="SimHei" w:hAnsi="SimHei" w:cs="SimHei"/>
          <w:spacing w:val="-4"/>
          <w:sz w:val="31"/>
          <w:szCs w:val="31"/>
          <w:lang w:eastAsia="zh-CN"/>
        </w:rPr>
        <w:lastRenderedPageBreak/>
        <w:t>附件</w:t>
      </w:r>
      <w:r>
        <w:rPr>
          <w:rFonts w:ascii="SimHei" w:eastAsia="SimHei" w:hAnsi="SimHei" w:cs="SimHei"/>
          <w:spacing w:val="-4"/>
          <w:sz w:val="31"/>
          <w:szCs w:val="31"/>
          <w:lang w:eastAsia="zh-CN"/>
        </w:rPr>
        <w:t>3</w:t>
      </w:r>
    </w:p>
    <w:p w:rsidR="005F29F9" w:rsidRDefault="00E41553">
      <w:pPr>
        <w:spacing w:before="36" w:line="231" w:lineRule="auto"/>
        <w:ind w:left="4484" w:right="1797" w:hanging="2795"/>
        <w:rPr>
          <w:rFonts w:ascii="SimHei" w:eastAsia="SimHei" w:hAnsi="SimHei" w:cs="SimHei"/>
          <w:sz w:val="40"/>
          <w:szCs w:val="40"/>
          <w:lang w:eastAsia="zh-CN"/>
        </w:rPr>
      </w:pPr>
      <w:r>
        <w:rPr>
          <w:rFonts w:ascii="SimHei" w:eastAsia="SimHei" w:hAnsi="SimHei" w:cs="SimHei"/>
          <w:spacing w:val="-2"/>
          <w:sz w:val="40"/>
          <w:szCs w:val="40"/>
          <w:lang w:eastAsia="zh-CN"/>
        </w:rPr>
        <w:t>全国石油和化工企业管理创新成果主报告</w:t>
      </w:r>
      <w:r>
        <w:rPr>
          <w:rFonts w:ascii="SimHei" w:eastAsia="SimHei" w:hAnsi="SimHei" w:cs="SimHei"/>
          <w:spacing w:val="-4"/>
          <w:sz w:val="40"/>
          <w:szCs w:val="40"/>
          <w:lang w:eastAsia="zh-CN"/>
        </w:rPr>
        <w:t>排版要求</w:t>
      </w:r>
    </w:p>
    <w:p w:rsidR="005F29F9" w:rsidRDefault="005F29F9">
      <w:pPr>
        <w:spacing w:before="51"/>
        <w:rPr>
          <w:lang w:eastAsia="zh-CN"/>
        </w:rPr>
      </w:pPr>
    </w:p>
    <w:p w:rsidR="005F29F9" w:rsidRDefault="005F29F9">
      <w:pPr>
        <w:spacing w:before="50"/>
        <w:rPr>
          <w:lang w:eastAsia="zh-CN"/>
        </w:rPr>
      </w:pPr>
    </w:p>
    <w:p w:rsidR="005F29F9" w:rsidRDefault="005F29F9">
      <w:pPr>
        <w:spacing w:before="50"/>
        <w:rPr>
          <w:lang w:eastAsia="zh-CN"/>
        </w:rPr>
      </w:pPr>
    </w:p>
    <w:p w:rsidR="005F29F9" w:rsidRDefault="005F29F9">
      <w:pPr>
        <w:spacing w:before="50"/>
        <w:rPr>
          <w:lang w:eastAsia="zh-CN"/>
        </w:rPr>
      </w:pPr>
    </w:p>
    <w:tbl>
      <w:tblPr>
        <w:tblStyle w:val="TableNormal"/>
        <w:tblW w:w="10657" w:type="dxa"/>
        <w:tblInd w:w="1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3485"/>
        <w:gridCol w:w="3513"/>
        <w:gridCol w:w="3659"/>
      </w:tblGrid>
      <w:tr w:rsidR="005F29F9">
        <w:trPr>
          <w:trHeight w:val="5438"/>
        </w:trPr>
        <w:tc>
          <w:tcPr>
            <w:tcW w:w="34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29F9" w:rsidRDefault="005F29F9">
            <w:pPr>
              <w:pStyle w:val="TableText"/>
              <w:spacing w:line="250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50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50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50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51" w:lineRule="auto"/>
              <w:rPr>
                <w:lang w:eastAsia="zh-CN"/>
              </w:rPr>
            </w:pPr>
          </w:p>
          <w:p w:rsidR="005F29F9" w:rsidRDefault="00E41553">
            <w:pPr>
              <w:spacing w:before="65" w:line="221" w:lineRule="auto"/>
              <w:ind w:left="585"/>
              <w:rPr>
                <w:rFonts w:ascii="SimHei" w:eastAsia="SimHei" w:hAnsi="SimHei" w:cs="SimHei"/>
                <w:sz w:val="20"/>
                <w:szCs w:val="20"/>
                <w:lang w:eastAsia="zh-CN"/>
              </w:rPr>
            </w:pPr>
            <w:r>
              <w:rPr>
                <w:rFonts w:ascii="SimHei" w:eastAsia="SimHei" w:hAnsi="SimHei" w:cs="SimHei"/>
                <w:spacing w:val="8"/>
                <w:sz w:val="20"/>
                <w:szCs w:val="20"/>
                <w:lang w:eastAsia="zh-CN"/>
              </w:rPr>
              <w:t>题目（黑体小二，居中）</w:t>
            </w:r>
          </w:p>
          <w:p w:rsidR="005F29F9" w:rsidRDefault="005F29F9">
            <w:pPr>
              <w:pStyle w:val="TableText"/>
              <w:spacing w:line="266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66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66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66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66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66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67" w:lineRule="auto"/>
              <w:rPr>
                <w:lang w:eastAsia="zh-CN"/>
              </w:rPr>
            </w:pPr>
          </w:p>
          <w:p w:rsidR="005F29F9" w:rsidRDefault="00E41553">
            <w:pPr>
              <w:spacing w:before="65" w:line="221" w:lineRule="auto"/>
              <w:ind w:left="184"/>
              <w:rPr>
                <w:rFonts w:ascii="SimHei" w:eastAsia="SimHei" w:hAnsi="SimHei" w:cs="SimHei"/>
                <w:sz w:val="20"/>
                <w:szCs w:val="20"/>
                <w:lang w:eastAsia="zh-CN"/>
              </w:rPr>
            </w:pPr>
            <w:r>
              <w:rPr>
                <w:rFonts w:ascii="SimHei" w:eastAsia="SimHei" w:hAnsi="SimHei" w:cs="SimHei"/>
                <w:spacing w:val="7"/>
                <w:sz w:val="20"/>
                <w:szCs w:val="20"/>
                <w:lang w:eastAsia="zh-CN"/>
              </w:rPr>
              <w:t>申报企业名称（黑体小三，居中）</w:t>
            </w:r>
          </w:p>
        </w:tc>
        <w:tc>
          <w:tcPr>
            <w:tcW w:w="3513" w:type="dxa"/>
            <w:tcBorders>
              <w:left w:val="single" w:sz="4" w:space="0" w:color="000000"/>
            </w:tcBorders>
          </w:tcPr>
          <w:p w:rsidR="005F29F9" w:rsidRDefault="005F29F9">
            <w:pPr>
              <w:pStyle w:val="TableText"/>
              <w:spacing w:line="265" w:lineRule="auto"/>
              <w:rPr>
                <w:lang w:eastAsia="zh-CN"/>
              </w:rPr>
            </w:pPr>
          </w:p>
          <w:p w:rsidR="005F29F9" w:rsidRDefault="005F29F9">
            <w:pPr>
              <w:pStyle w:val="TableText"/>
              <w:spacing w:line="265" w:lineRule="auto"/>
              <w:rPr>
                <w:lang w:eastAsia="zh-CN"/>
              </w:rPr>
            </w:pPr>
          </w:p>
          <w:p w:rsidR="005F29F9" w:rsidRDefault="00E41553">
            <w:pPr>
              <w:spacing w:before="65" w:line="230" w:lineRule="auto"/>
              <w:ind w:left="641"/>
              <w:rPr>
                <w:rFonts w:ascii="FangSong" w:eastAsia="FangSong" w:hAnsi="FangSong" w:cs="FangSong"/>
                <w:sz w:val="20"/>
                <w:szCs w:val="20"/>
                <w:lang w:eastAsia="zh-CN"/>
              </w:rPr>
            </w:pPr>
            <w:r>
              <w:rPr>
                <w:rFonts w:ascii="FangSong" w:eastAsia="FangSong" w:hAnsi="FangSong" w:cs="FangSong"/>
                <w:spacing w:val="4"/>
                <w:sz w:val="20"/>
                <w:szCs w:val="20"/>
                <w:lang w:eastAsia="zh-CN"/>
              </w:rPr>
              <w:t>目录（仿宋，小三，居中）</w:t>
            </w:r>
          </w:p>
          <w:p w:rsidR="005F29F9" w:rsidRDefault="00E41553">
            <w:pPr>
              <w:spacing w:before="295" w:line="231" w:lineRule="auto"/>
              <w:ind w:left="281"/>
              <w:rPr>
                <w:rFonts w:ascii="FangSong" w:eastAsia="FangSong" w:hAnsi="FangSong" w:cs="FangSong"/>
                <w:sz w:val="20"/>
                <w:szCs w:val="20"/>
              </w:rPr>
            </w:pPr>
            <w:r>
              <w:rPr>
                <w:rFonts w:ascii="FangSong" w:eastAsia="FangSong" w:hAnsi="FangSong" w:cs="FangSong"/>
                <w:spacing w:val="6"/>
                <w:sz w:val="20"/>
                <w:szCs w:val="20"/>
              </w:rPr>
              <w:t>一、</w:t>
            </w:r>
            <w:r>
              <w:rPr>
                <w:rFonts w:ascii="FangSong" w:eastAsia="FangSong" w:hAnsi="FangSong" w:cs="FangSong"/>
                <w:sz w:val="20"/>
                <w:szCs w:val="20"/>
              </w:rPr>
              <w:t>XXXXX</w:t>
            </w:r>
            <w:r>
              <w:rPr>
                <w:rFonts w:ascii="FangSong" w:eastAsia="FangSong" w:hAnsi="FangSong" w:cs="FangSong"/>
                <w:spacing w:val="6"/>
                <w:sz w:val="20"/>
                <w:szCs w:val="20"/>
              </w:rPr>
              <w:t>的背景</w:t>
            </w:r>
          </w:p>
          <w:p w:rsidR="005F29F9" w:rsidRDefault="00E41553">
            <w:pPr>
              <w:spacing w:before="21" w:line="232" w:lineRule="auto"/>
              <w:ind w:left="702"/>
              <w:rPr>
                <w:rFonts w:ascii="FangSong" w:eastAsia="FangSong" w:hAnsi="FangSong" w:cs="FangSong"/>
                <w:sz w:val="20"/>
                <w:szCs w:val="20"/>
              </w:rPr>
            </w:pPr>
            <w:r>
              <w:rPr>
                <w:rFonts w:ascii="FangSong" w:eastAsia="FangSong" w:hAnsi="FangSong" w:cs="FangSong"/>
                <w:spacing w:val="16"/>
                <w:sz w:val="20"/>
                <w:szCs w:val="20"/>
              </w:rPr>
              <w:t>（一）</w:t>
            </w:r>
            <w:r>
              <w:rPr>
                <w:rFonts w:ascii="FangSong" w:eastAsia="FangSong" w:hAnsi="FangSong" w:cs="FangSong"/>
                <w:sz w:val="20"/>
                <w:szCs w:val="20"/>
              </w:rPr>
              <w:t>XXX</w:t>
            </w:r>
            <w:r>
              <w:rPr>
                <w:rFonts w:ascii="FangSong" w:eastAsia="FangSong" w:hAnsi="FangSong" w:cs="FangSong"/>
                <w:spacing w:val="16"/>
                <w:sz w:val="20"/>
                <w:szCs w:val="20"/>
              </w:rPr>
              <w:t>………………()</w:t>
            </w:r>
          </w:p>
          <w:p w:rsidR="005F29F9" w:rsidRDefault="00E41553">
            <w:pPr>
              <w:spacing w:before="22" w:line="232" w:lineRule="auto"/>
              <w:ind w:left="702"/>
              <w:rPr>
                <w:rFonts w:ascii="FangSong" w:eastAsia="FangSong" w:hAnsi="FangSong" w:cs="FangSong"/>
                <w:sz w:val="20"/>
                <w:szCs w:val="20"/>
              </w:rPr>
            </w:pPr>
            <w:r>
              <w:rPr>
                <w:rFonts w:ascii="FangSong" w:eastAsia="FangSong" w:hAnsi="FangSong" w:cs="FangSong"/>
                <w:spacing w:val="16"/>
                <w:sz w:val="20"/>
                <w:szCs w:val="20"/>
              </w:rPr>
              <w:t>（二）</w:t>
            </w:r>
            <w:r>
              <w:rPr>
                <w:rFonts w:ascii="FangSong" w:eastAsia="FangSong" w:hAnsi="FangSong" w:cs="FangSong"/>
                <w:sz w:val="20"/>
                <w:szCs w:val="20"/>
              </w:rPr>
              <w:t>XXX</w:t>
            </w:r>
            <w:r>
              <w:rPr>
                <w:rFonts w:ascii="FangSong" w:eastAsia="FangSong" w:hAnsi="FangSong" w:cs="FangSong"/>
                <w:spacing w:val="16"/>
                <w:sz w:val="20"/>
                <w:szCs w:val="20"/>
              </w:rPr>
              <w:t>………………()</w:t>
            </w:r>
          </w:p>
          <w:p w:rsidR="005F29F9" w:rsidRDefault="00E41553">
            <w:pPr>
              <w:spacing w:before="108" w:line="36" w:lineRule="exact"/>
              <w:ind w:firstLine="706"/>
            </w:pPr>
            <w:r>
              <w:rPr>
                <w:lang w:eastAsia="zh-CN"/>
              </w:rPr>
              <w:drawing>
                <wp:inline distT="0" distB="0" distL="0" distR="0">
                  <wp:extent cx="227426" cy="22628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426" cy="22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29F9" w:rsidRDefault="00E41553">
            <w:pPr>
              <w:spacing w:before="149" w:line="233" w:lineRule="auto"/>
              <w:ind w:left="285"/>
              <w:rPr>
                <w:rFonts w:ascii="FangSong" w:eastAsia="FangSong" w:hAnsi="FangSong" w:cs="FangSong"/>
                <w:sz w:val="20"/>
                <w:szCs w:val="20"/>
              </w:rPr>
            </w:pPr>
            <w:r>
              <w:rPr>
                <w:rFonts w:ascii="FangSong" w:eastAsia="FangSong" w:hAnsi="FangSong" w:cs="FangSong"/>
                <w:spacing w:val="6"/>
                <w:sz w:val="20"/>
                <w:szCs w:val="20"/>
              </w:rPr>
              <w:t>二、</w:t>
            </w:r>
            <w:r>
              <w:rPr>
                <w:rFonts w:ascii="FangSong" w:eastAsia="FangSong" w:hAnsi="FangSong" w:cs="FangSong"/>
                <w:sz w:val="20"/>
                <w:szCs w:val="20"/>
              </w:rPr>
              <w:t>XXXXX</w:t>
            </w:r>
            <w:r>
              <w:rPr>
                <w:rFonts w:ascii="FangSong" w:eastAsia="FangSong" w:hAnsi="FangSong" w:cs="FangSong"/>
                <w:spacing w:val="6"/>
                <w:sz w:val="20"/>
                <w:szCs w:val="20"/>
              </w:rPr>
              <w:t>的主要做法</w:t>
            </w:r>
          </w:p>
          <w:p w:rsidR="005F29F9" w:rsidRDefault="00E41553">
            <w:pPr>
              <w:spacing w:before="19" w:line="232" w:lineRule="auto"/>
              <w:ind w:left="702"/>
              <w:rPr>
                <w:rFonts w:ascii="FangSong" w:eastAsia="FangSong" w:hAnsi="FangSong" w:cs="FangSong"/>
                <w:sz w:val="20"/>
                <w:szCs w:val="20"/>
              </w:rPr>
            </w:pPr>
            <w:r>
              <w:rPr>
                <w:rFonts w:ascii="FangSong" w:eastAsia="FangSong" w:hAnsi="FangSong" w:cs="FangSong"/>
                <w:spacing w:val="16"/>
                <w:sz w:val="20"/>
                <w:szCs w:val="20"/>
              </w:rPr>
              <w:t>（一）</w:t>
            </w:r>
            <w:r>
              <w:rPr>
                <w:rFonts w:ascii="FangSong" w:eastAsia="FangSong" w:hAnsi="FangSong" w:cs="FangSong"/>
                <w:sz w:val="20"/>
                <w:szCs w:val="20"/>
              </w:rPr>
              <w:t>XXX</w:t>
            </w:r>
            <w:r>
              <w:rPr>
                <w:rFonts w:ascii="FangSong" w:eastAsia="FangSong" w:hAnsi="FangSong" w:cs="FangSong"/>
                <w:spacing w:val="16"/>
                <w:sz w:val="20"/>
                <w:szCs w:val="20"/>
              </w:rPr>
              <w:t>………………()</w:t>
            </w:r>
          </w:p>
          <w:p w:rsidR="005F29F9" w:rsidRDefault="00E41553">
            <w:pPr>
              <w:spacing w:before="22" w:line="232" w:lineRule="auto"/>
              <w:ind w:left="702"/>
              <w:rPr>
                <w:rFonts w:ascii="FangSong" w:eastAsia="FangSong" w:hAnsi="FangSong" w:cs="FangSong"/>
                <w:sz w:val="20"/>
                <w:szCs w:val="20"/>
              </w:rPr>
            </w:pPr>
            <w:r>
              <w:rPr>
                <w:rFonts w:ascii="FangSong" w:eastAsia="FangSong" w:hAnsi="FangSong" w:cs="FangSong"/>
                <w:spacing w:val="16"/>
                <w:sz w:val="20"/>
                <w:szCs w:val="20"/>
              </w:rPr>
              <w:t>（二）</w:t>
            </w:r>
            <w:r>
              <w:rPr>
                <w:rFonts w:ascii="FangSong" w:eastAsia="FangSong" w:hAnsi="FangSong" w:cs="FangSong"/>
                <w:sz w:val="20"/>
                <w:szCs w:val="20"/>
              </w:rPr>
              <w:t>XXX</w:t>
            </w:r>
            <w:r>
              <w:rPr>
                <w:rFonts w:ascii="FangSong" w:eastAsia="FangSong" w:hAnsi="FangSong" w:cs="FangSong"/>
                <w:spacing w:val="16"/>
                <w:sz w:val="20"/>
                <w:szCs w:val="20"/>
              </w:rPr>
              <w:t>………………()</w:t>
            </w:r>
          </w:p>
          <w:p w:rsidR="005F29F9" w:rsidRDefault="00E41553">
            <w:pPr>
              <w:spacing w:before="100" w:line="39" w:lineRule="exact"/>
              <w:ind w:firstLine="706"/>
            </w:pPr>
            <w:r>
              <w:rPr>
                <w:lang w:eastAsia="zh-CN"/>
              </w:rPr>
              <w:drawing>
                <wp:inline distT="0" distB="0" distL="0" distR="0">
                  <wp:extent cx="227426" cy="24684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426" cy="2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29F9" w:rsidRDefault="00E41553">
            <w:pPr>
              <w:spacing w:before="154" w:line="231" w:lineRule="auto"/>
              <w:ind w:left="284"/>
              <w:rPr>
                <w:rFonts w:ascii="FangSong" w:eastAsia="FangSong" w:hAnsi="FangSong" w:cs="FangSong"/>
                <w:sz w:val="20"/>
                <w:szCs w:val="20"/>
              </w:rPr>
            </w:pPr>
            <w:r>
              <w:rPr>
                <w:rFonts w:ascii="FangSong" w:eastAsia="FangSong" w:hAnsi="FangSong" w:cs="FangSong"/>
                <w:spacing w:val="5"/>
                <w:sz w:val="20"/>
                <w:szCs w:val="20"/>
              </w:rPr>
              <w:t>三、</w:t>
            </w:r>
            <w:r>
              <w:rPr>
                <w:rFonts w:ascii="FangSong" w:eastAsia="FangSong" w:hAnsi="FangSong" w:cs="FangSong"/>
                <w:sz w:val="20"/>
                <w:szCs w:val="20"/>
              </w:rPr>
              <w:t>XXXXX</w:t>
            </w:r>
            <w:r>
              <w:rPr>
                <w:rFonts w:ascii="FangSong" w:eastAsia="FangSong" w:hAnsi="FangSong" w:cs="FangSong"/>
                <w:spacing w:val="5"/>
                <w:sz w:val="20"/>
                <w:szCs w:val="20"/>
              </w:rPr>
              <w:t>的效果</w:t>
            </w:r>
          </w:p>
          <w:p w:rsidR="005F29F9" w:rsidRDefault="00E41553">
            <w:pPr>
              <w:spacing w:before="21" w:line="232" w:lineRule="auto"/>
              <w:ind w:left="702"/>
              <w:rPr>
                <w:rFonts w:ascii="FangSong" w:eastAsia="FangSong" w:hAnsi="FangSong" w:cs="FangSong"/>
                <w:sz w:val="20"/>
                <w:szCs w:val="20"/>
              </w:rPr>
            </w:pPr>
            <w:r>
              <w:rPr>
                <w:rFonts w:ascii="FangSong" w:eastAsia="FangSong" w:hAnsi="FangSong" w:cs="FangSong"/>
                <w:spacing w:val="16"/>
                <w:sz w:val="20"/>
                <w:szCs w:val="20"/>
              </w:rPr>
              <w:t>（一）</w:t>
            </w:r>
            <w:r>
              <w:rPr>
                <w:rFonts w:ascii="FangSong" w:eastAsia="FangSong" w:hAnsi="FangSong" w:cs="FangSong"/>
                <w:sz w:val="20"/>
                <w:szCs w:val="20"/>
              </w:rPr>
              <w:t>XXX</w:t>
            </w:r>
            <w:r>
              <w:rPr>
                <w:rFonts w:ascii="FangSong" w:eastAsia="FangSong" w:hAnsi="FangSong" w:cs="FangSong"/>
                <w:spacing w:val="16"/>
                <w:sz w:val="20"/>
                <w:szCs w:val="20"/>
              </w:rPr>
              <w:t>………………()</w:t>
            </w:r>
          </w:p>
          <w:p w:rsidR="005F29F9" w:rsidRDefault="00E41553">
            <w:pPr>
              <w:spacing w:before="23" w:line="232" w:lineRule="auto"/>
              <w:ind w:left="702"/>
              <w:rPr>
                <w:rFonts w:ascii="FangSong" w:eastAsia="FangSong" w:hAnsi="FangSong" w:cs="FangSong"/>
                <w:sz w:val="20"/>
                <w:szCs w:val="20"/>
              </w:rPr>
            </w:pPr>
            <w:r>
              <w:rPr>
                <w:rFonts w:ascii="FangSong" w:eastAsia="FangSong" w:hAnsi="FangSong" w:cs="FangSong"/>
                <w:spacing w:val="16"/>
                <w:sz w:val="20"/>
                <w:szCs w:val="20"/>
              </w:rPr>
              <w:t>（二）</w:t>
            </w:r>
            <w:r>
              <w:rPr>
                <w:rFonts w:ascii="FangSong" w:eastAsia="FangSong" w:hAnsi="FangSong" w:cs="FangSong"/>
                <w:sz w:val="20"/>
                <w:szCs w:val="20"/>
              </w:rPr>
              <w:t>XXX</w:t>
            </w:r>
            <w:r>
              <w:rPr>
                <w:rFonts w:ascii="FangSong" w:eastAsia="FangSong" w:hAnsi="FangSong" w:cs="FangSong"/>
                <w:spacing w:val="16"/>
                <w:sz w:val="20"/>
                <w:szCs w:val="20"/>
              </w:rPr>
              <w:t>………………()</w:t>
            </w:r>
          </w:p>
          <w:p w:rsidR="005F29F9" w:rsidRDefault="00E41553">
            <w:pPr>
              <w:spacing w:before="108" w:line="36" w:lineRule="exact"/>
              <w:ind w:firstLine="706"/>
            </w:pPr>
            <w:r>
              <w:rPr>
                <w:lang w:eastAsia="zh-CN"/>
              </w:rPr>
              <w:drawing>
                <wp:inline distT="0" distB="0" distL="0" distR="0">
                  <wp:extent cx="227426" cy="22628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426" cy="22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29F9" w:rsidRDefault="005F29F9">
            <w:pPr>
              <w:pStyle w:val="TableText"/>
              <w:spacing w:line="353" w:lineRule="auto"/>
            </w:pPr>
          </w:p>
          <w:p w:rsidR="005F29F9" w:rsidRDefault="00E41553">
            <w:pPr>
              <w:spacing w:before="65" w:line="230" w:lineRule="auto"/>
              <w:ind w:left="282"/>
              <w:rPr>
                <w:rFonts w:ascii="FangSong" w:eastAsia="FangSong" w:hAnsi="FangSong" w:cs="FangSong"/>
                <w:sz w:val="20"/>
                <w:szCs w:val="20"/>
                <w:lang w:eastAsia="zh-CN"/>
              </w:rPr>
            </w:pPr>
            <w:r>
              <w:rPr>
                <w:rFonts w:ascii="FangSong" w:eastAsia="FangSong" w:hAnsi="FangSong" w:cs="FangSong"/>
                <w:spacing w:val="-28"/>
                <w:sz w:val="20"/>
                <w:szCs w:val="20"/>
                <w:lang w:eastAsia="zh-CN"/>
              </w:rPr>
              <w:t>（目录正文仿宋四号，显示三级目录）</w:t>
            </w:r>
          </w:p>
        </w:tc>
        <w:tc>
          <w:tcPr>
            <w:tcW w:w="3659" w:type="dxa"/>
          </w:tcPr>
          <w:p w:rsidR="005F29F9" w:rsidRDefault="005F29F9">
            <w:pPr>
              <w:pStyle w:val="TableText"/>
              <w:spacing w:line="282" w:lineRule="auto"/>
              <w:rPr>
                <w:lang w:eastAsia="zh-CN"/>
              </w:rPr>
            </w:pPr>
          </w:p>
          <w:p w:rsidR="005F29F9" w:rsidRDefault="00E41553">
            <w:pPr>
              <w:spacing w:before="65" w:line="231" w:lineRule="auto"/>
              <w:ind w:left="678"/>
              <w:rPr>
                <w:rFonts w:ascii="FangSong" w:eastAsia="FangSong" w:hAnsi="FangSong" w:cs="FangSong"/>
                <w:sz w:val="20"/>
                <w:szCs w:val="20"/>
                <w:lang w:eastAsia="zh-CN"/>
              </w:rPr>
            </w:pPr>
            <w:r>
              <w:rPr>
                <w:rFonts w:ascii="FangSong" w:eastAsia="FangSong" w:hAnsi="FangSong" w:cs="FangSong"/>
                <w:spacing w:val="7"/>
                <w:sz w:val="20"/>
                <w:szCs w:val="20"/>
                <w:lang w:eastAsia="zh-CN"/>
              </w:rPr>
              <w:t>题目（黑体，小三，居中）</w:t>
            </w:r>
          </w:p>
          <w:p w:rsidR="005F29F9" w:rsidRDefault="00E41553">
            <w:pPr>
              <w:spacing w:before="21" w:line="229" w:lineRule="auto"/>
              <w:ind w:left="392"/>
              <w:rPr>
                <w:rFonts w:ascii="FangSong" w:eastAsia="FangSong" w:hAnsi="FangSong" w:cs="FangSong"/>
                <w:sz w:val="20"/>
                <w:szCs w:val="20"/>
                <w:lang w:eastAsia="zh-CN"/>
              </w:rPr>
            </w:pPr>
            <w:r>
              <w:rPr>
                <w:rFonts w:ascii="FangSong" w:eastAsia="FangSong" w:hAnsi="FangSong" w:cs="FangSong"/>
                <w:spacing w:val="6"/>
                <w:sz w:val="20"/>
                <w:szCs w:val="20"/>
                <w:lang w:eastAsia="zh-CN"/>
              </w:rPr>
              <w:t>申报企业名称（黑体四号，居中）</w:t>
            </w:r>
          </w:p>
          <w:p w:rsidR="005F29F9" w:rsidRDefault="00E41553">
            <w:pPr>
              <w:spacing w:before="25" w:line="241" w:lineRule="auto"/>
              <w:ind w:left="1098" w:right="142" w:hanging="315"/>
              <w:rPr>
                <w:rFonts w:ascii="FangSong" w:eastAsia="FangSong" w:hAnsi="FangSong" w:cs="FangSong"/>
                <w:sz w:val="20"/>
                <w:szCs w:val="20"/>
                <w:lang w:eastAsia="zh-CN"/>
              </w:rPr>
            </w:pPr>
            <w:r>
              <w:rPr>
                <w:rFonts w:ascii="FangSong" w:eastAsia="FangSong" w:hAnsi="FangSong" w:cs="FangSong"/>
                <w:spacing w:val="-5"/>
                <w:sz w:val="20"/>
                <w:szCs w:val="20"/>
                <w:lang w:eastAsia="zh-CN"/>
              </w:rPr>
              <w:t>摘要：</w:t>
            </w:r>
            <w:r>
              <w:rPr>
                <w:rFonts w:ascii="FangSong" w:eastAsia="FangSong" w:hAnsi="FangSong" w:cs="FangSong"/>
                <w:spacing w:val="-5"/>
                <w:sz w:val="20"/>
                <w:szCs w:val="20"/>
                <w:lang w:eastAsia="zh-CN"/>
              </w:rPr>
              <w:t>XXX……</w:t>
            </w:r>
            <w:r>
              <w:rPr>
                <w:rFonts w:ascii="FangSong" w:eastAsia="FangSong" w:hAnsi="FangSong" w:cs="FangSong"/>
                <w:spacing w:val="-5"/>
                <w:sz w:val="20"/>
                <w:szCs w:val="20"/>
                <w:lang w:eastAsia="zh-CN"/>
              </w:rPr>
              <w:t>（左起缩进</w:t>
            </w:r>
            <w:r>
              <w:rPr>
                <w:rFonts w:ascii="FangSong" w:eastAsia="FangSong" w:hAnsi="FangSong" w:cs="FangSong"/>
                <w:spacing w:val="-5"/>
                <w:sz w:val="20"/>
                <w:szCs w:val="20"/>
                <w:lang w:eastAsia="zh-CN"/>
              </w:rPr>
              <w:t>2</w:t>
            </w:r>
            <w:r>
              <w:rPr>
                <w:rFonts w:ascii="FangSong" w:eastAsia="FangSong" w:hAnsi="FangSong" w:cs="FangSong"/>
                <w:spacing w:val="-5"/>
                <w:sz w:val="20"/>
                <w:szCs w:val="20"/>
                <w:lang w:eastAsia="zh-CN"/>
              </w:rPr>
              <w:t>格）</w:t>
            </w:r>
            <w:r>
              <w:rPr>
                <w:rFonts w:ascii="FangSong" w:eastAsia="FangSong" w:hAnsi="FangSong" w:cs="FangSong"/>
                <w:spacing w:val="6"/>
                <w:sz w:val="20"/>
                <w:szCs w:val="20"/>
                <w:lang w:eastAsia="zh-CN"/>
              </w:rPr>
              <w:t>企业简介（居中）</w:t>
            </w:r>
          </w:p>
          <w:p w:rsidR="005F29F9" w:rsidRDefault="00E41553">
            <w:pPr>
              <w:spacing w:before="296" w:line="271" w:lineRule="exact"/>
              <w:ind w:left="366"/>
              <w:rPr>
                <w:rFonts w:ascii="FangSong" w:eastAsia="FangSong" w:hAnsi="FangSong" w:cs="FangSong"/>
                <w:sz w:val="20"/>
                <w:szCs w:val="20"/>
              </w:rPr>
            </w:pPr>
            <w:r>
              <w:rPr>
                <w:rFonts w:ascii="FangSong" w:eastAsia="FangSong" w:hAnsi="FangSong" w:cs="FangSong"/>
                <w:spacing w:val="6"/>
                <w:position w:val="4"/>
                <w:sz w:val="20"/>
                <w:szCs w:val="20"/>
              </w:rPr>
              <w:t>一、</w:t>
            </w:r>
            <w:r>
              <w:rPr>
                <w:rFonts w:ascii="FangSong" w:eastAsia="FangSong" w:hAnsi="FangSong" w:cs="FangSong"/>
                <w:position w:val="4"/>
                <w:sz w:val="20"/>
                <w:szCs w:val="20"/>
              </w:rPr>
              <w:t>XXXXX</w:t>
            </w:r>
            <w:r>
              <w:rPr>
                <w:rFonts w:ascii="FangSong" w:eastAsia="FangSong" w:hAnsi="FangSong" w:cs="FangSong"/>
                <w:spacing w:val="6"/>
                <w:position w:val="4"/>
                <w:sz w:val="20"/>
                <w:szCs w:val="20"/>
              </w:rPr>
              <w:t>的背景</w:t>
            </w:r>
          </w:p>
          <w:p w:rsidR="005F29F9" w:rsidRDefault="00E41553">
            <w:pPr>
              <w:spacing w:line="264" w:lineRule="exact"/>
              <w:ind w:left="787"/>
              <w:rPr>
                <w:rFonts w:ascii="FangSong" w:eastAsia="FangSong" w:hAnsi="FangSong" w:cs="FangSong"/>
                <w:sz w:val="20"/>
                <w:szCs w:val="20"/>
              </w:rPr>
            </w:pPr>
            <w:r>
              <w:rPr>
                <w:rFonts w:ascii="FangSong" w:eastAsia="FangSong" w:hAnsi="FangSong" w:cs="FangSong"/>
                <w:spacing w:val="8"/>
                <w:position w:val="1"/>
                <w:sz w:val="20"/>
                <w:szCs w:val="20"/>
              </w:rPr>
              <w:t>（一）</w:t>
            </w:r>
            <w:r>
              <w:rPr>
                <w:rFonts w:ascii="FangSong" w:eastAsia="FangSong" w:hAnsi="FangSong" w:cs="FangSong"/>
                <w:position w:val="1"/>
                <w:sz w:val="20"/>
                <w:szCs w:val="20"/>
              </w:rPr>
              <w:t>XXX</w:t>
            </w:r>
          </w:p>
          <w:p w:rsidR="005F29F9" w:rsidRDefault="00E41553">
            <w:pPr>
              <w:spacing w:before="78" w:line="35" w:lineRule="exact"/>
              <w:ind w:firstLine="791"/>
            </w:pPr>
            <w:r>
              <w:rPr>
                <w:lang w:eastAsia="zh-CN"/>
              </w:rPr>
              <w:drawing>
                <wp:inline distT="0" distB="0" distL="0" distR="0">
                  <wp:extent cx="772089" cy="22628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089" cy="22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29F9" w:rsidRDefault="00E41553">
            <w:pPr>
              <w:spacing w:before="167" w:line="271" w:lineRule="exact"/>
              <w:ind w:left="369"/>
              <w:rPr>
                <w:rFonts w:ascii="FangSong" w:eastAsia="FangSong" w:hAnsi="FangSong" w:cs="FangSong"/>
                <w:sz w:val="20"/>
                <w:szCs w:val="20"/>
              </w:rPr>
            </w:pPr>
            <w:r>
              <w:rPr>
                <w:rFonts w:ascii="FangSong" w:eastAsia="FangSong" w:hAnsi="FangSong" w:cs="FangSong"/>
                <w:spacing w:val="6"/>
                <w:position w:val="4"/>
                <w:sz w:val="20"/>
                <w:szCs w:val="20"/>
              </w:rPr>
              <w:t>二、</w:t>
            </w:r>
            <w:r>
              <w:rPr>
                <w:rFonts w:ascii="FangSong" w:eastAsia="FangSong" w:hAnsi="FangSong" w:cs="FangSong"/>
                <w:position w:val="4"/>
                <w:sz w:val="20"/>
                <w:szCs w:val="20"/>
              </w:rPr>
              <w:t>XXXXX</w:t>
            </w:r>
            <w:r>
              <w:rPr>
                <w:rFonts w:ascii="FangSong" w:eastAsia="FangSong" w:hAnsi="FangSong" w:cs="FangSong"/>
                <w:spacing w:val="6"/>
                <w:position w:val="4"/>
                <w:sz w:val="20"/>
                <w:szCs w:val="20"/>
              </w:rPr>
              <w:t>的主要做法</w:t>
            </w:r>
          </w:p>
          <w:p w:rsidR="005F29F9" w:rsidRDefault="00E41553">
            <w:pPr>
              <w:spacing w:line="265" w:lineRule="exact"/>
              <w:ind w:left="787"/>
              <w:rPr>
                <w:rFonts w:ascii="FangSong" w:eastAsia="FangSong" w:hAnsi="FangSong" w:cs="FangSong"/>
                <w:sz w:val="20"/>
                <w:szCs w:val="20"/>
              </w:rPr>
            </w:pPr>
            <w:r>
              <w:rPr>
                <w:rFonts w:ascii="FangSong" w:eastAsia="FangSong" w:hAnsi="FangSong" w:cs="FangSong"/>
                <w:spacing w:val="8"/>
                <w:position w:val="1"/>
                <w:sz w:val="20"/>
                <w:szCs w:val="20"/>
              </w:rPr>
              <w:t>（一）</w:t>
            </w:r>
            <w:r>
              <w:rPr>
                <w:rFonts w:ascii="FangSong" w:eastAsia="FangSong" w:hAnsi="FangSong" w:cs="FangSong"/>
                <w:position w:val="1"/>
                <w:sz w:val="20"/>
                <w:szCs w:val="20"/>
              </w:rPr>
              <w:t>XXX</w:t>
            </w:r>
          </w:p>
          <w:p w:rsidR="005F29F9" w:rsidRDefault="00E41553">
            <w:pPr>
              <w:spacing w:before="87" w:line="38" w:lineRule="exact"/>
              <w:ind w:firstLine="791"/>
            </w:pPr>
            <w:r>
              <w:rPr>
                <w:lang w:eastAsia="zh-CN"/>
              </w:rPr>
              <w:drawing>
                <wp:inline distT="0" distB="0" distL="0" distR="0">
                  <wp:extent cx="772089" cy="24684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089" cy="2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29F9" w:rsidRDefault="00E41553">
            <w:pPr>
              <w:spacing w:before="155" w:line="274" w:lineRule="exact"/>
              <w:ind w:left="369"/>
              <w:rPr>
                <w:rFonts w:ascii="FangSong" w:eastAsia="FangSong" w:hAnsi="FangSong" w:cs="FangSong"/>
                <w:sz w:val="20"/>
                <w:szCs w:val="20"/>
              </w:rPr>
            </w:pPr>
            <w:r>
              <w:rPr>
                <w:rFonts w:ascii="FangSong" w:eastAsia="FangSong" w:hAnsi="FangSong" w:cs="FangSong"/>
                <w:spacing w:val="5"/>
                <w:position w:val="4"/>
                <w:sz w:val="20"/>
                <w:szCs w:val="20"/>
              </w:rPr>
              <w:t>三、</w:t>
            </w:r>
            <w:r>
              <w:rPr>
                <w:rFonts w:ascii="FangSong" w:eastAsia="FangSong" w:hAnsi="FangSong" w:cs="FangSong"/>
                <w:position w:val="4"/>
                <w:sz w:val="20"/>
                <w:szCs w:val="20"/>
              </w:rPr>
              <w:t>XXXXX</w:t>
            </w:r>
            <w:r>
              <w:rPr>
                <w:rFonts w:ascii="FangSong" w:eastAsia="FangSong" w:hAnsi="FangSong" w:cs="FangSong"/>
                <w:spacing w:val="5"/>
                <w:position w:val="4"/>
                <w:sz w:val="20"/>
                <w:szCs w:val="20"/>
              </w:rPr>
              <w:t>的效果</w:t>
            </w:r>
          </w:p>
          <w:p w:rsidR="005F29F9" w:rsidRDefault="00E41553">
            <w:pPr>
              <w:spacing w:line="265" w:lineRule="exact"/>
              <w:ind w:left="787"/>
              <w:rPr>
                <w:rFonts w:ascii="FangSong" w:eastAsia="FangSong" w:hAnsi="FangSong" w:cs="FangSong"/>
                <w:sz w:val="20"/>
                <w:szCs w:val="20"/>
              </w:rPr>
            </w:pPr>
            <w:r>
              <w:rPr>
                <w:rFonts w:ascii="FangSong" w:eastAsia="FangSong" w:hAnsi="FangSong" w:cs="FangSong"/>
                <w:spacing w:val="8"/>
                <w:position w:val="1"/>
                <w:sz w:val="20"/>
                <w:szCs w:val="20"/>
              </w:rPr>
              <w:t>（一）</w:t>
            </w:r>
            <w:r>
              <w:rPr>
                <w:rFonts w:ascii="FangSong" w:eastAsia="FangSong" w:hAnsi="FangSong" w:cs="FangSong"/>
                <w:position w:val="1"/>
                <w:sz w:val="20"/>
                <w:szCs w:val="20"/>
              </w:rPr>
              <w:t>XXX</w:t>
            </w:r>
          </w:p>
          <w:p w:rsidR="005F29F9" w:rsidRDefault="00E41553">
            <w:pPr>
              <w:spacing w:before="84" w:line="38" w:lineRule="exact"/>
              <w:ind w:firstLine="791"/>
            </w:pPr>
            <w:r>
              <w:rPr>
                <w:lang w:eastAsia="zh-CN"/>
              </w:rPr>
              <w:drawing>
                <wp:inline distT="0" distB="0" distL="0" distR="0">
                  <wp:extent cx="772089" cy="24684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089" cy="2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29F9" w:rsidRDefault="005F29F9">
            <w:pPr>
              <w:pStyle w:val="TableText"/>
              <w:spacing w:line="316" w:lineRule="auto"/>
            </w:pPr>
          </w:p>
          <w:p w:rsidR="005F29F9" w:rsidRDefault="005F29F9">
            <w:pPr>
              <w:pStyle w:val="TableText"/>
              <w:spacing w:line="316" w:lineRule="auto"/>
            </w:pPr>
          </w:p>
          <w:p w:rsidR="005F29F9" w:rsidRDefault="00E41553">
            <w:pPr>
              <w:spacing w:before="66" w:line="230" w:lineRule="auto"/>
              <w:ind w:left="667"/>
              <w:rPr>
                <w:rFonts w:ascii="FangSong" w:eastAsia="FangSong" w:hAnsi="FangSong" w:cs="FangSong"/>
                <w:sz w:val="20"/>
                <w:szCs w:val="20"/>
                <w:lang w:eastAsia="zh-CN"/>
              </w:rPr>
            </w:pPr>
            <w:r>
              <w:rPr>
                <w:rFonts w:ascii="FangSong" w:eastAsia="FangSong" w:hAnsi="FangSong" w:cs="FangSong"/>
                <w:spacing w:val="-27"/>
                <w:sz w:val="20"/>
                <w:szCs w:val="20"/>
                <w:lang w:eastAsia="zh-CN"/>
              </w:rPr>
              <w:t>（正文文字仿宋四号，标题加黑）</w:t>
            </w:r>
          </w:p>
        </w:tc>
      </w:tr>
      <w:tr w:rsidR="005F29F9">
        <w:trPr>
          <w:trHeight w:val="117"/>
        </w:trPr>
        <w:tc>
          <w:tcPr>
            <w:tcW w:w="3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9F9" w:rsidRDefault="005F29F9">
            <w:pPr>
              <w:pStyle w:val="TableText"/>
              <w:rPr>
                <w:lang w:eastAsia="zh-CN"/>
              </w:rPr>
            </w:pPr>
          </w:p>
        </w:tc>
        <w:tc>
          <w:tcPr>
            <w:tcW w:w="3513" w:type="dxa"/>
            <w:tcBorders>
              <w:left w:val="single" w:sz="4" w:space="0" w:color="000000"/>
            </w:tcBorders>
          </w:tcPr>
          <w:p w:rsidR="005F29F9" w:rsidRDefault="005F29F9">
            <w:pPr>
              <w:pStyle w:val="TableText"/>
              <w:spacing w:line="107" w:lineRule="exact"/>
              <w:rPr>
                <w:sz w:val="9"/>
                <w:lang w:eastAsia="zh-CN"/>
              </w:rPr>
            </w:pPr>
          </w:p>
        </w:tc>
        <w:tc>
          <w:tcPr>
            <w:tcW w:w="3659" w:type="dxa"/>
          </w:tcPr>
          <w:p w:rsidR="005F29F9" w:rsidRDefault="005F29F9">
            <w:pPr>
              <w:pStyle w:val="TableText"/>
              <w:spacing w:line="107" w:lineRule="exact"/>
              <w:rPr>
                <w:sz w:val="9"/>
                <w:lang w:eastAsia="zh-CN"/>
              </w:rPr>
            </w:pPr>
          </w:p>
        </w:tc>
      </w:tr>
    </w:tbl>
    <w:p w:rsidR="005F29F9" w:rsidRDefault="005F29F9">
      <w:pPr>
        <w:spacing w:line="197" w:lineRule="exact"/>
        <w:rPr>
          <w:lang w:eastAsia="zh-CN"/>
        </w:rPr>
      </w:pPr>
    </w:p>
    <w:tbl>
      <w:tblPr>
        <w:tblStyle w:val="TableNormal"/>
        <w:tblW w:w="9906" w:type="dxa"/>
        <w:tblInd w:w="12" w:type="dxa"/>
        <w:tblBorders>
          <w:top w:val="single" w:sz="10" w:space="0" w:color="FFFFFF"/>
          <w:left w:val="single" w:sz="10" w:space="0" w:color="FFFFFF"/>
          <w:bottom w:val="single" w:sz="10" w:space="0" w:color="FFFFFF"/>
          <w:right w:val="single" w:sz="10" w:space="0" w:color="FFFFFF"/>
          <w:insideH w:val="single" w:sz="10" w:space="0" w:color="FFFFFF"/>
          <w:insideV w:val="single" w:sz="10" w:space="0" w:color="FFFFFF"/>
        </w:tblBorders>
        <w:tblLayout w:type="fixed"/>
        <w:tblLook w:val="04A0"/>
      </w:tblPr>
      <w:tblGrid>
        <w:gridCol w:w="3423"/>
        <w:gridCol w:w="3565"/>
        <w:gridCol w:w="2918"/>
      </w:tblGrid>
      <w:tr w:rsidR="005F29F9">
        <w:trPr>
          <w:trHeight w:val="545"/>
        </w:trPr>
        <w:tc>
          <w:tcPr>
            <w:tcW w:w="3423" w:type="dxa"/>
            <w:tcBorders>
              <w:top w:val="single" w:sz="8" w:space="0" w:color="FFFFFF"/>
              <w:right w:val="nil"/>
            </w:tcBorders>
          </w:tcPr>
          <w:p w:rsidR="005F29F9" w:rsidRDefault="00E41553">
            <w:pPr>
              <w:spacing w:before="114" w:line="231" w:lineRule="auto"/>
              <w:ind w:left="1313"/>
              <w:rPr>
                <w:rFonts w:ascii="FangSong" w:eastAsia="FangSong" w:hAnsi="FangSong" w:cs="FangSong"/>
                <w:sz w:val="31"/>
                <w:szCs w:val="31"/>
              </w:rPr>
            </w:pPr>
            <w:r>
              <w:rPr>
                <w:rFonts w:ascii="FangSong" w:eastAsia="FangSong" w:hAnsi="FangSong" w:cs="FangSong"/>
                <w:spacing w:val="-3"/>
                <w:sz w:val="31"/>
                <w:szCs w:val="31"/>
              </w:rPr>
              <w:t>封面</w:t>
            </w:r>
          </w:p>
        </w:tc>
        <w:tc>
          <w:tcPr>
            <w:tcW w:w="3565" w:type="dxa"/>
            <w:tcBorders>
              <w:top w:val="single" w:sz="8" w:space="0" w:color="FFFFFF"/>
              <w:left w:val="nil"/>
              <w:right w:val="nil"/>
            </w:tcBorders>
          </w:tcPr>
          <w:p w:rsidR="005F29F9" w:rsidRDefault="00E41553">
            <w:pPr>
              <w:spacing w:before="114" w:line="229" w:lineRule="auto"/>
              <w:ind w:left="1475"/>
              <w:rPr>
                <w:rFonts w:ascii="FangSong" w:eastAsia="FangSong" w:hAnsi="FangSong" w:cs="FangSong"/>
                <w:sz w:val="31"/>
                <w:szCs w:val="31"/>
              </w:rPr>
            </w:pPr>
            <w:r>
              <w:rPr>
                <w:rFonts w:ascii="FangSong" w:eastAsia="FangSong" w:hAnsi="FangSong" w:cs="FangSong"/>
                <w:spacing w:val="-30"/>
                <w:sz w:val="31"/>
                <w:szCs w:val="31"/>
              </w:rPr>
              <w:t>目录</w:t>
            </w:r>
          </w:p>
        </w:tc>
        <w:tc>
          <w:tcPr>
            <w:tcW w:w="2918" w:type="dxa"/>
            <w:tcBorders>
              <w:top w:val="single" w:sz="8" w:space="0" w:color="FFFFFF"/>
              <w:left w:val="nil"/>
            </w:tcBorders>
          </w:tcPr>
          <w:p w:rsidR="005F29F9" w:rsidRDefault="00E41553">
            <w:pPr>
              <w:spacing w:before="115" w:line="230" w:lineRule="auto"/>
              <w:ind w:left="1539"/>
              <w:rPr>
                <w:rFonts w:ascii="FangSong" w:eastAsia="FangSong" w:hAnsi="FangSong" w:cs="FangSong"/>
                <w:sz w:val="31"/>
                <w:szCs w:val="31"/>
              </w:rPr>
            </w:pPr>
            <w:r>
              <w:rPr>
                <w:rFonts w:ascii="FangSong" w:eastAsia="FangSong" w:hAnsi="FangSong" w:cs="FangSong"/>
                <w:spacing w:val="-4"/>
                <w:sz w:val="31"/>
                <w:szCs w:val="31"/>
              </w:rPr>
              <w:t>正文</w:t>
            </w:r>
          </w:p>
        </w:tc>
      </w:tr>
    </w:tbl>
    <w:p w:rsidR="005F29F9" w:rsidRDefault="005F29F9"/>
    <w:sectPr w:rsidR="005F29F9" w:rsidSect="005F29F9">
      <w:footerReference w:type="default" r:id="rId24"/>
      <w:pgSz w:w="11906" w:h="16839"/>
      <w:pgMar w:top="1423" w:right="556" w:bottom="1456" w:left="681" w:header="0" w:footer="12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553" w:rsidRDefault="00E41553" w:rsidP="005F29F9">
      <w:r>
        <w:separator/>
      </w:r>
    </w:p>
  </w:endnote>
  <w:endnote w:type="continuationSeparator" w:id="1">
    <w:p w:rsidR="00E41553" w:rsidRDefault="00E41553" w:rsidP="005F2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F9" w:rsidRDefault="00E41553">
    <w:pPr>
      <w:spacing w:line="176" w:lineRule="auto"/>
      <w:ind w:left="4456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1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F9" w:rsidRDefault="00E41553">
    <w:pPr>
      <w:spacing w:before="1" w:line="177" w:lineRule="auto"/>
      <w:rPr>
        <w:rFonts w:ascii="SimSun" w:eastAsia="SimSun" w:hAnsi="SimSun" w:cs="SimSun"/>
        <w:sz w:val="24"/>
        <w:szCs w:val="24"/>
      </w:rPr>
    </w:pPr>
    <w:r>
      <w:rPr>
        <w:rFonts w:ascii="SimSun" w:eastAsia="SimSun" w:hAnsi="SimSun" w:cs="SimSun"/>
        <w:spacing w:val="-1"/>
        <w:sz w:val="24"/>
        <w:szCs w:val="24"/>
      </w:rPr>
      <w:t>—</w:t>
    </w:r>
    <w:r>
      <w:rPr>
        <w:rFonts w:ascii="Times New Roman" w:eastAsia="Times New Roman" w:hAnsi="Times New Roman" w:cs="Times New Roman"/>
        <w:spacing w:val="-1"/>
        <w:sz w:val="24"/>
        <w:szCs w:val="24"/>
      </w:rPr>
      <w:t>6</w:t>
    </w:r>
    <w:r>
      <w:rPr>
        <w:rFonts w:ascii="SimSun" w:eastAsia="SimSun" w:hAnsi="SimSun" w:cs="SimSun"/>
        <w:spacing w:val="-1"/>
        <w:sz w:val="24"/>
        <w:szCs w:val="24"/>
      </w:rPr>
      <w:t>—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F9" w:rsidRDefault="00E41553">
    <w:pPr>
      <w:spacing w:line="175" w:lineRule="auto"/>
      <w:ind w:left="7845"/>
      <w:rPr>
        <w:rFonts w:ascii="SimSun" w:eastAsia="SimSun" w:hAnsi="SimSun" w:cs="SimSun"/>
        <w:sz w:val="24"/>
        <w:szCs w:val="24"/>
      </w:rPr>
    </w:pPr>
    <w:r>
      <w:rPr>
        <w:rFonts w:ascii="SimSun" w:eastAsia="SimSun" w:hAnsi="SimSun" w:cs="SimSun"/>
        <w:sz w:val="24"/>
        <w:szCs w:val="24"/>
      </w:rPr>
      <w:t>—</w:t>
    </w:r>
    <w:r>
      <w:rPr>
        <w:rFonts w:ascii="Times New Roman" w:eastAsia="Times New Roman" w:hAnsi="Times New Roman" w:cs="Times New Roman"/>
        <w:sz w:val="24"/>
        <w:szCs w:val="24"/>
      </w:rPr>
      <w:t>7</w:t>
    </w:r>
    <w:r>
      <w:rPr>
        <w:rFonts w:ascii="SimSun" w:eastAsia="SimSun" w:hAnsi="SimSun" w:cs="SimSun"/>
        <w:sz w:val="24"/>
        <w:szCs w:val="24"/>
      </w:rPr>
      <w:t>—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F9" w:rsidRDefault="00E41553">
    <w:pPr>
      <w:spacing w:before="1" w:line="177" w:lineRule="auto"/>
      <w:rPr>
        <w:rFonts w:ascii="SimSun" w:eastAsia="SimSun" w:hAnsi="SimSun" w:cs="SimSun"/>
        <w:sz w:val="24"/>
        <w:szCs w:val="24"/>
      </w:rPr>
    </w:pPr>
    <w:r>
      <w:rPr>
        <w:rFonts w:ascii="SimSun" w:eastAsia="SimSun" w:hAnsi="SimSun" w:cs="SimSun"/>
        <w:spacing w:val="-2"/>
        <w:sz w:val="24"/>
        <w:szCs w:val="24"/>
      </w:rPr>
      <w:t>—</w:t>
    </w:r>
    <w:r>
      <w:rPr>
        <w:rFonts w:ascii="Times New Roman" w:eastAsia="Times New Roman" w:hAnsi="Times New Roman" w:cs="Times New Roman"/>
        <w:spacing w:val="-2"/>
        <w:sz w:val="24"/>
        <w:szCs w:val="24"/>
      </w:rPr>
      <w:t>8</w:t>
    </w:r>
    <w:r>
      <w:rPr>
        <w:rFonts w:ascii="SimSun" w:eastAsia="SimSun" w:hAnsi="SimSun" w:cs="SimSun"/>
        <w:spacing w:val="-2"/>
        <w:sz w:val="24"/>
        <w:szCs w:val="24"/>
      </w:rPr>
      <w:t>—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F9" w:rsidRDefault="00E41553">
    <w:pPr>
      <w:spacing w:before="1" w:line="177" w:lineRule="auto"/>
      <w:ind w:left="8770"/>
      <w:rPr>
        <w:rFonts w:ascii="SimSun" w:eastAsia="SimSun" w:hAnsi="SimSun" w:cs="SimSun"/>
        <w:sz w:val="24"/>
        <w:szCs w:val="24"/>
      </w:rPr>
    </w:pPr>
    <w:r>
      <w:rPr>
        <w:rFonts w:ascii="SimSun" w:eastAsia="SimSun" w:hAnsi="SimSun" w:cs="SimSun"/>
        <w:spacing w:val="-1"/>
        <w:sz w:val="24"/>
        <w:szCs w:val="24"/>
      </w:rPr>
      <w:t>—</w:t>
    </w:r>
    <w:r>
      <w:rPr>
        <w:rFonts w:ascii="Times New Roman" w:eastAsia="Times New Roman" w:hAnsi="Times New Roman" w:cs="Times New Roman"/>
        <w:spacing w:val="-1"/>
        <w:sz w:val="24"/>
        <w:szCs w:val="24"/>
      </w:rPr>
      <w:t>9</w:t>
    </w:r>
    <w:r>
      <w:rPr>
        <w:rFonts w:ascii="SimSun" w:eastAsia="SimSun" w:hAnsi="SimSun" w:cs="SimSun"/>
        <w:spacing w:val="-1"/>
        <w:sz w:val="24"/>
        <w:szCs w:val="24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F9" w:rsidRDefault="00E41553">
    <w:pPr>
      <w:spacing w:line="176" w:lineRule="auto"/>
      <w:ind w:left="4445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F9" w:rsidRDefault="00E41553">
    <w:pPr>
      <w:spacing w:line="176" w:lineRule="auto"/>
      <w:ind w:left="4422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3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F9" w:rsidRDefault="005F29F9">
    <w:pPr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F9" w:rsidRDefault="00E41553">
    <w:pPr>
      <w:spacing w:before="1" w:line="177" w:lineRule="auto"/>
      <w:jc w:val="right"/>
      <w:rPr>
        <w:rFonts w:ascii="SimSun" w:eastAsia="SimSun" w:hAnsi="SimSun" w:cs="SimSun"/>
        <w:sz w:val="24"/>
        <w:szCs w:val="24"/>
      </w:rPr>
    </w:pPr>
    <w:r>
      <w:rPr>
        <w:rFonts w:ascii="SimSun" w:eastAsia="SimSun" w:hAnsi="SimSun" w:cs="SimSun"/>
        <w:spacing w:val="-7"/>
        <w:sz w:val="24"/>
        <w:szCs w:val="24"/>
      </w:rPr>
      <w:t>—</w:t>
    </w:r>
    <w:r>
      <w:rPr>
        <w:rFonts w:ascii="Times New Roman" w:eastAsia="Times New Roman" w:hAnsi="Times New Roman" w:cs="Times New Roman"/>
        <w:spacing w:val="-7"/>
        <w:sz w:val="24"/>
        <w:szCs w:val="24"/>
      </w:rPr>
      <w:t>1</w:t>
    </w:r>
    <w:r>
      <w:rPr>
        <w:rFonts w:ascii="SimSun" w:eastAsia="SimSun" w:hAnsi="SimSun" w:cs="SimSun"/>
        <w:spacing w:val="-7"/>
        <w:sz w:val="24"/>
        <w:szCs w:val="24"/>
      </w:rPr>
      <w:t>—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F9" w:rsidRDefault="00E41553">
    <w:pPr>
      <w:spacing w:before="1" w:line="177" w:lineRule="auto"/>
      <w:ind w:left="263"/>
      <w:rPr>
        <w:rFonts w:ascii="SimSun" w:eastAsia="SimSun" w:hAnsi="SimSun" w:cs="SimSun"/>
        <w:sz w:val="24"/>
        <w:szCs w:val="24"/>
      </w:rPr>
    </w:pPr>
    <w:r>
      <w:rPr>
        <w:rFonts w:ascii="SimSun" w:eastAsia="SimSun" w:hAnsi="SimSun" w:cs="SimSun"/>
        <w:spacing w:val="1"/>
        <w:sz w:val="24"/>
        <w:szCs w:val="24"/>
      </w:rPr>
      <w:t>—</w:t>
    </w:r>
    <w:r>
      <w:rPr>
        <w:rFonts w:ascii="Times New Roman" w:eastAsia="Times New Roman" w:hAnsi="Times New Roman" w:cs="Times New Roman"/>
        <w:spacing w:val="1"/>
        <w:sz w:val="24"/>
        <w:szCs w:val="24"/>
      </w:rPr>
      <w:t>2</w:t>
    </w:r>
    <w:r>
      <w:rPr>
        <w:rFonts w:ascii="SimSun" w:eastAsia="SimSun" w:hAnsi="SimSun" w:cs="SimSun"/>
        <w:spacing w:val="1"/>
        <w:sz w:val="24"/>
        <w:szCs w:val="24"/>
      </w:rPr>
      <w:t>—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F9" w:rsidRDefault="00E41553">
    <w:pPr>
      <w:spacing w:before="1" w:line="177" w:lineRule="auto"/>
      <w:ind w:left="7938"/>
      <w:rPr>
        <w:rFonts w:ascii="SimSun" w:eastAsia="SimSun" w:hAnsi="SimSun" w:cs="SimSun"/>
        <w:sz w:val="24"/>
        <w:szCs w:val="24"/>
      </w:rPr>
    </w:pPr>
    <w:r>
      <w:rPr>
        <w:rFonts w:ascii="SimSun" w:eastAsia="SimSun" w:hAnsi="SimSun" w:cs="SimSun"/>
        <w:spacing w:val="-1"/>
        <w:sz w:val="24"/>
        <w:szCs w:val="24"/>
      </w:rPr>
      <w:t>—</w:t>
    </w:r>
    <w:r>
      <w:rPr>
        <w:rFonts w:ascii="Times New Roman" w:eastAsia="Times New Roman" w:hAnsi="Times New Roman" w:cs="Times New Roman"/>
        <w:spacing w:val="-1"/>
        <w:sz w:val="24"/>
        <w:szCs w:val="24"/>
      </w:rPr>
      <w:t>3</w:t>
    </w:r>
    <w:r>
      <w:rPr>
        <w:rFonts w:ascii="SimSun" w:eastAsia="SimSun" w:hAnsi="SimSun" w:cs="SimSun"/>
        <w:spacing w:val="-1"/>
        <w:sz w:val="24"/>
        <w:szCs w:val="24"/>
      </w:rPr>
      <w:t>—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F9" w:rsidRDefault="00E41553">
    <w:pPr>
      <w:spacing w:before="1" w:line="177" w:lineRule="auto"/>
      <w:ind w:left="83"/>
      <w:rPr>
        <w:rFonts w:ascii="SimSun" w:eastAsia="SimSun" w:hAnsi="SimSun" w:cs="SimSun"/>
        <w:sz w:val="24"/>
        <w:szCs w:val="24"/>
      </w:rPr>
    </w:pPr>
    <w:r>
      <w:rPr>
        <w:rFonts w:ascii="SimSun" w:eastAsia="SimSun" w:hAnsi="SimSun" w:cs="SimSun"/>
        <w:spacing w:val="1"/>
        <w:sz w:val="24"/>
        <w:szCs w:val="24"/>
      </w:rPr>
      <w:t>—</w:t>
    </w:r>
    <w:r>
      <w:rPr>
        <w:rFonts w:ascii="Times New Roman" w:eastAsia="Times New Roman" w:hAnsi="Times New Roman" w:cs="Times New Roman"/>
        <w:spacing w:val="1"/>
        <w:sz w:val="24"/>
        <w:szCs w:val="24"/>
      </w:rPr>
      <w:t>4</w:t>
    </w:r>
    <w:r>
      <w:rPr>
        <w:rFonts w:ascii="SimSun" w:eastAsia="SimSun" w:hAnsi="SimSun" w:cs="SimSun"/>
        <w:spacing w:val="1"/>
        <w:sz w:val="24"/>
        <w:szCs w:val="24"/>
      </w:rPr>
      <w:t>—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F9" w:rsidRDefault="00E41553">
    <w:pPr>
      <w:spacing w:line="175" w:lineRule="auto"/>
      <w:ind w:left="8123"/>
      <w:rPr>
        <w:rFonts w:ascii="SimSun" w:eastAsia="SimSun" w:hAnsi="SimSun" w:cs="SimSun"/>
        <w:sz w:val="24"/>
        <w:szCs w:val="24"/>
      </w:rPr>
    </w:pPr>
    <w:r>
      <w:rPr>
        <w:rFonts w:ascii="SimSun" w:eastAsia="SimSun" w:hAnsi="SimSun" w:cs="SimSun"/>
        <w:spacing w:val="-1"/>
        <w:sz w:val="24"/>
        <w:szCs w:val="24"/>
      </w:rPr>
      <w:t>—</w:t>
    </w:r>
    <w:r>
      <w:rPr>
        <w:rFonts w:ascii="Times New Roman" w:eastAsia="Times New Roman" w:hAnsi="Times New Roman" w:cs="Times New Roman"/>
        <w:spacing w:val="-1"/>
        <w:sz w:val="24"/>
        <w:szCs w:val="24"/>
      </w:rPr>
      <w:t>5</w:t>
    </w:r>
    <w:r>
      <w:rPr>
        <w:rFonts w:ascii="SimSun" w:eastAsia="SimSun" w:hAnsi="SimSun" w:cs="SimSun"/>
        <w:spacing w:val="-1"/>
        <w:sz w:val="24"/>
        <w:szCs w:val="24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553" w:rsidRDefault="00E41553" w:rsidP="005F29F9">
      <w:r>
        <w:separator/>
      </w:r>
    </w:p>
  </w:footnote>
  <w:footnote w:type="continuationSeparator" w:id="1">
    <w:p w:rsidR="00E41553" w:rsidRDefault="00E41553" w:rsidP="005F29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rsids>
    <w:rsidRoot w:val="005F29F9"/>
    <w:rsid w:val="005F29F9"/>
    <w:rsid w:val="00B24E24"/>
    <w:rsid w:val="00E4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5F29F9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5F29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sid w:val="005F29F9"/>
    <w:rPr>
      <w:rFonts w:ascii="FangSong" w:eastAsia="FangSong" w:hAnsi="FangSong" w:cs="FangSong"/>
      <w:sz w:val="30"/>
      <w:szCs w:val="30"/>
    </w:rPr>
  </w:style>
  <w:style w:type="paragraph" w:customStyle="1" w:styleId="TableText">
    <w:name w:val="Table Text"/>
    <w:basedOn w:val="a"/>
    <w:semiHidden/>
    <w:qFormat/>
    <w:rsid w:val="005F29F9"/>
    <w:rPr>
      <w:rFonts w:eastAsia="Arial"/>
    </w:rPr>
  </w:style>
  <w:style w:type="paragraph" w:styleId="a4">
    <w:name w:val="Balloon Text"/>
    <w:basedOn w:val="a"/>
    <w:link w:val="Char"/>
    <w:uiPriority w:val="99"/>
    <w:semiHidden/>
    <w:unhideWhenUsed/>
    <w:rsid w:val="00B24E2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24E24"/>
    <w:rPr>
      <w:noProof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B24E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24E24"/>
    <w:rPr>
      <w:noProof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24E2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24E24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3.png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9.xml"/><Relationship Id="rId20" Type="http://schemas.openxmlformats.org/officeDocument/2006/relationships/image" Target="media/image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4.xml"/><Relationship Id="rId24" Type="http://schemas.openxmlformats.org/officeDocument/2006/relationships/footer" Target="footer13.xml"/><Relationship Id="rId5" Type="http://schemas.openxmlformats.org/officeDocument/2006/relationships/endnotes" Target="endnotes.xml"/><Relationship Id="rId15" Type="http://schemas.openxmlformats.org/officeDocument/2006/relationships/footer" Target="footer8.xml"/><Relationship Id="rId23" Type="http://schemas.openxmlformats.org/officeDocument/2006/relationships/image" Target="media/image5.png"/><Relationship Id="rId10" Type="http://schemas.openxmlformats.org/officeDocument/2006/relationships/hyperlink" Target="mailto:zhqx2017chengguo@163.com" TargetMode="External"/><Relationship Id="rId19" Type="http://schemas.openxmlformats.org/officeDocument/2006/relationships/footer" Target="footer12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7.xm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848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关于组织审定第十一届全国企业管理现代化创新成果的通知</dc:title>
  <dc:creator>liugang</dc:creator>
  <cp:lastModifiedBy>123</cp:lastModifiedBy>
  <cp:revision>2</cp:revision>
  <dcterms:created xsi:type="dcterms:W3CDTF">2023-11-29T11:31:00Z</dcterms:created>
  <dcterms:modified xsi:type="dcterms:W3CDTF">2024-03-01T03:25:00Z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2024-03-01T11:15:39Z</vt:filetime>
  </property>
</Properties>
</file>